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99E" w:rsidRDefault="00AC41B7" w:rsidP="00776CA9">
      <w:pPr>
        <w:pStyle w:val="Naslov1"/>
        <w:spacing w:after="0" w:line="276" w:lineRule="auto"/>
        <w:ind w:left="0" w:right="9" w:firstLine="0"/>
        <w:rPr>
          <w:rFonts w:asciiTheme="majorBidi" w:hAnsiTheme="majorBidi" w:cstheme="majorBidi"/>
          <w:sz w:val="24"/>
        </w:rPr>
      </w:pPr>
      <w:r w:rsidRPr="005E1052">
        <w:rPr>
          <w:rFonts w:asciiTheme="majorBidi" w:hAnsiTheme="majorBidi" w:cstheme="majorBidi"/>
          <w:sz w:val="24"/>
        </w:rPr>
        <w:t>NACRT PROGRAMA</w:t>
      </w:r>
    </w:p>
    <w:p w:rsidR="00776CA9" w:rsidRPr="00776CA9" w:rsidRDefault="00776CA9" w:rsidP="005E1052"/>
    <w:p w:rsidR="002C099E" w:rsidRDefault="00AC41B7" w:rsidP="005E1052">
      <w:pPr>
        <w:spacing w:after="0" w:line="276" w:lineRule="auto"/>
        <w:ind w:left="0" w:right="28" w:firstLine="0"/>
        <w:rPr>
          <w:rFonts w:asciiTheme="majorBidi" w:hAnsiTheme="majorBidi" w:cstheme="majorBidi"/>
        </w:rPr>
      </w:pPr>
      <w:r w:rsidRPr="005E1052">
        <w:rPr>
          <w:rFonts w:asciiTheme="majorBidi" w:hAnsiTheme="majorBidi" w:cstheme="majorBidi"/>
        </w:rPr>
        <w:t>Na temelju članka 1</w:t>
      </w:r>
      <w:r w:rsidR="0086618E" w:rsidRPr="005E1052">
        <w:rPr>
          <w:rFonts w:asciiTheme="majorBidi" w:hAnsiTheme="majorBidi" w:cstheme="majorBidi"/>
        </w:rPr>
        <w:t>9</w:t>
      </w:r>
      <w:r w:rsidRPr="005E1052">
        <w:rPr>
          <w:rFonts w:asciiTheme="majorBidi" w:hAnsiTheme="majorBidi" w:cstheme="majorBidi"/>
        </w:rPr>
        <w:t>.</w:t>
      </w:r>
      <w:r w:rsidR="00E86C87" w:rsidRPr="005E1052">
        <w:rPr>
          <w:rFonts w:asciiTheme="majorBidi" w:hAnsiTheme="majorBidi" w:cstheme="majorBidi"/>
        </w:rPr>
        <w:t xml:space="preserve"> i članka 20. stavka 1.</w:t>
      </w:r>
      <w:r w:rsidRPr="005E1052">
        <w:rPr>
          <w:rFonts w:asciiTheme="majorBidi" w:hAnsiTheme="majorBidi" w:cstheme="majorBidi"/>
        </w:rPr>
        <w:t xml:space="preserve"> Zakona o </w:t>
      </w:r>
      <w:r w:rsidR="000E5824" w:rsidRPr="005E1052">
        <w:rPr>
          <w:rFonts w:asciiTheme="majorBidi" w:hAnsiTheme="majorBidi" w:cstheme="majorBidi"/>
        </w:rPr>
        <w:t>unapređenju poduzetničke infrastrukture</w:t>
      </w:r>
      <w:r w:rsidRPr="005E1052">
        <w:rPr>
          <w:rFonts w:asciiTheme="majorBidi" w:hAnsiTheme="majorBidi" w:cstheme="majorBidi"/>
        </w:rPr>
        <w:t xml:space="preserve"> („Narodne novine” br</w:t>
      </w:r>
      <w:r w:rsidR="00292E93" w:rsidRPr="005E1052">
        <w:rPr>
          <w:rFonts w:asciiTheme="majorBidi" w:hAnsiTheme="majorBidi" w:cstheme="majorBidi"/>
        </w:rPr>
        <w:t>.</w:t>
      </w:r>
      <w:r w:rsidR="000E5824" w:rsidRPr="005E1052">
        <w:rPr>
          <w:rFonts w:asciiTheme="majorBidi" w:hAnsiTheme="majorBidi" w:cstheme="majorBidi"/>
        </w:rPr>
        <w:t>93/13, 114/13, 41/14, 57/18, 138/21</w:t>
      </w:r>
      <w:r w:rsidRPr="005E1052">
        <w:rPr>
          <w:rFonts w:asciiTheme="majorBidi" w:hAnsiTheme="majorBidi" w:cstheme="majorBidi"/>
        </w:rPr>
        <w:t xml:space="preserve">) i članka </w:t>
      </w:r>
      <w:r w:rsidR="00A638FB" w:rsidRPr="005E1052">
        <w:rPr>
          <w:rFonts w:asciiTheme="majorBidi" w:hAnsiTheme="majorBidi" w:cstheme="majorBidi"/>
        </w:rPr>
        <w:t xml:space="preserve">51. </w:t>
      </w:r>
      <w:r w:rsidRPr="005E1052">
        <w:rPr>
          <w:rFonts w:asciiTheme="majorBidi" w:hAnsiTheme="majorBidi" w:cstheme="majorBidi"/>
        </w:rPr>
        <w:t xml:space="preserve">Statuta Grada </w:t>
      </w:r>
      <w:r w:rsidR="00A638FB" w:rsidRPr="005E1052">
        <w:rPr>
          <w:rFonts w:asciiTheme="majorBidi" w:hAnsiTheme="majorBidi" w:cstheme="majorBidi"/>
        </w:rPr>
        <w:t>Drniša</w:t>
      </w:r>
      <w:r w:rsidRPr="005E1052">
        <w:rPr>
          <w:rFonts w:asciiTheme="majorBidi" w:hAnsiTheme="majorBidi" w:cstheme="majorBidi"/>
        </w:rPr>
        <w:t xml:space="preserve"> („Službeni </w:t>
      </w:r>
      <w:r w:rsidR="00A638FB" w:rsidRPr="005E1052">
        <w:rPr>
          <w:rFonts w:asciiTheme="majorBidi" w:hAnsiTheme="majorBidi" w:cstheme="majorBidi"/>
        </w:rPr>
        <w:t>glasnik</w:t>
      </w:r>
      <w:r w:rsidRPr="005E1052">
        <w:rPr>
          <w:rFonts w:asciiTheme="majorBidi" w:hAnsiTheme="majorBidi" w:cstheme="majorBidi"/>
        </w:rPr>
        <w:t xml:space="preserve"> Grada </w:t>
      </w:r>
      <w:r w:rsidR="00A638FB" w:rsidRPr="005E1052">
        <w:rPr>
          <w:rFonts w:asciiTheme="majorBidi" w:hAnsiTheme="majorBidi" w:cstheme="majorBidi"/>
        </w:rPr>
        <w:t>Drniša</w:t>
      </w:r>
      <w:r w:rsidRPr="005E1052">
        <w:rPr>
          <w:rFonts w:asciiTheme="majorBidi" w:hAnsiTheme="majorBidi" w:cstheme="majorBidi"/>
        </w:rPr>
        <w:t xml:space="preserve">” br. </w:t>
      </w:r>
      <w:r w:rsidR="00A638FB" w:rsidRPr="005E1052">
        <w:rPr>
          <w:rFonts w:asciiTheme="majorBidi" w:hAnsiTheme="majorBidi" w:cstheme="majorBidi"/>
        </w:rPr>
        <w:t>2/</w:t>
      </w:r>
      <w:r w:rsidRPr="005E1052">
        <w:rPr>
          <w:rFonts w:asciiTheme="majorBidi" w:hAnsiTheme="majorBidi" w:cstheme="majorBidi"/>
        </w:rPr>
        <w:t>21</w:t>
      </w:r>
      <w:r w:rsidR="00A638FB" w:rsidRPr="005E1052">
        <w:rPr>
          <w:rFonts w:asciiTheme="majorBidi" w:hAnsiTheme="majorBidi" w:cstheme="majorBidi"/>
        </w:rPr>
        <w:t xml:space="preserve"> i 2/22</w:t>
      </w:r>
      <w:r w:rsidRPr="005E1052">
        <w:rPr>
          <w:rFonts w:asciiTheme="majorBidi" w:hAnsiTheme="majorBidi" w:cstheme="majorBidi"/>
        </w:rPr>
        <w:t xml:space="preserve">) Gradsko vijeće Grada </w:t>
      </w:r>
      <w:r w:rsidR="00A638FB" w:rsidRPr="005E1052">
        <w:rPr>
          <w:rFonts w:asciiTheme="majorBidi" w:hAnsiTheme="majorBidi" w:cstheme="majorBidi"/>
        </w:rPr>
        <w:t>Drniša</w:t>
      </w:r>
      <w:r w:rsidRPr="005E1052">
        <w:rPr>
          <w:rFonts w:asciiTheme="majorBidi" w:hAnsiTheme="majorBidi" w:cstheme="majorBidi"/>
        </w:rPr>
        <w:t xml:space="preserve"> na sjednici održanoj dana</w:t>
      </w:r>
      <w:r w:rsidR="00A638FB" w:rsidRPr="005E1052">
        <w:rPr>
          <w:rFonts w:asciiTheme="majorBidi" w:hAnsiTheme="majorBidi" w:cstheme="majorBidi"/>
        </w:rPr>
        <w:t xml:space="preserve"> _____________</w:t>
      </w:r>
      <w:r w:rsidRPr="005E1052">
        <w:rPr>
          <w:rFonts w:asciiTheme="majorBidi" w:hAnsiTheme="majorBidi" w:cstheme="majorBidi"/>
        </w:rPr>
        <w:t xml:space="preserve"> 202</w:t>
      </w:r>
      <w:r w:rsidR="00A638FB" w:rsidRPr="005E1052">
        <w:rPr>
          <w:rFonts w:asciiTheme="majorBidi" w:hAnsiTheme="majorBidi" w:cstheme="majorBidi"/>
        </w:rPr>
        <w:t>5</w:t>
      </w:r>
      <w:r w:rsidRPr="005E1052">
        <w:rPr>
          <w:rFonts w:asciiTheme="majorBidi" w:hAnsiTheme="majorBidi" w:cstheme="majorBidi"/>
        </w:rPr>
        <w:t>. godine</w:t>
      </w:r>
      <w:r w:rsidR="00A638FB" w:rsidRPr="005E1052">
        <w:rPr>
          <w:rFonts w:asciiTheme="majorBidi" w:hAnsiTheme="majorBidi" w:cstheme="majorBidi"/>
        </w:rPr>
        <w:t>,</w:t>
      </w:r>
      <w:r w:rsidRPr="005E1052">
        <w:rPr>
          <w:rFonts w:asciiTheme="majorBidi" w:hAnsiTheme="majorBidi" w:cstheme="majorBidi"/>
        </w:rPr>
        <w:t xml:space="preserve"> donosi</w:t>
      </w:r>
    </w:p>
    <w:p w:rsidR="00A466D4" w:rsidRPr="005E1052" w:rsidRDefault="00A466D4" w:rsidP="005E1052">
      <w:pPr>
        <w:spacing w:after="0" w:line="276" w:lineRule="auto"/>
        <w:ind w:left="0" w:right="28" w:firstLine="0"/>
        <w:rPr>
          <w:rFonts w:asciiTheme="majorBidi" w:hAnsiTheme="majorBidi" w:cstheme="majorBidi"/>
        </w:rPr>
      </w:pPr>
    </w:p>
    <w:p w:rsidR="002C099E" w:rsidRPr="005E1052" w:rsidRDefault="002C099E" w:rsidP="005E1052">
      <w:pPr>
        <w:spacing w:after="0" w:line="276" w:lineRule="auto"/>
        <w:ind w:left="0" w:right="0" w:firstLine="0"/>
        <w:rPr>
          <w:rFonts w:asciiTheme="majorBidi" w:hAnsiTheme="majorBidi" w:cstheme="majorBidi"/>
        </w:rPr>
      </w:pPr>
    </w:p>
    <w:p w:rsidR="00A638FB" w:rsidRPr="008F4491" w:rsidRDefault="00AC41B7" w:rsidP="005E1052">
      <w:pPr>
        <w:spacing w:after="0" w:line="276" w:lineRule="auto"/>
        <w:ind w:left="0" w:right="-13" w:firstLine="0"/>
        <w:jc w:val="center"/>
        <w:rPr>
          <w:rFonts w:asciiTheme="majorBidi" w:hAnsiTheme="majorBidi" w:cstheme="majorBidi"/>
          <w:b/>
          <w:bCs/>
        </w:rPr>
      </w:pPr>
      <w:r w:rsidRPr="008F4491">
        <w:rPr>
          <w:rFonts w:asciiTheme="majorBidi" w:hAnsiTheme="majorBidi" w:cstheme="majorBidi"/>
          <w:b/>
          <w:bCs/>
        </w:rPr>
        <w:t>PROGRAM</w:t>
      </w:r>
    </w:p>
    <w:p w:rsidR="002C099E" w:rsidRPr="008F4491" w:rsidRDefault="00EB7046" w:rsidP="005E1052">
      <w:pPr>
        <w:spacing w:after="0" w:line="276" w:lineRule="auto"/>
        <w:ind w:left="0" w:right="-13" w:firstLine="0"/>
        <w:jc w:val="center"/>
        <w:rPr>
          <w:rFonts w:asciiTheme="majorBidi" w:hAnsiTheme="majorBidi" w:cstheme="majorBidi"/>
          <w:b/>
          <w:bCs/>
        </w:rPr>
      </w:pPr>
      <w:r w:rsidRPr="008F4491">
        <w:rPr>
          <w:rFonts w:asciiTheme="majorBidi" w:hAnsiTheme="majorBidi" w:cstheme="majorBidi"/>
          <w:b/>
          <w:bCs/>
        </w:rPr>
        <w:t xml:space="preserve">dodjele </w:t>
      </w:r>
      <w:r w:rsidR="00AC41B7" w:rsidRPr="008F4491">
        <w:rPr>
          <w:rFonts w:asciiTheme="majorBidi" w:hAnsiTheme="majorBidi" w:cstheme="majorBidi"/>
          <w:b/>
          <w:bCs/>
          <w:i/>
          <w:iCs/>
        </w:rPr>
        <w:t xml:space="preserve">de </w:t>
      </w:r>
      <w:proofErr w:type="spellStart"/>
      <w:r w:rsidR="00AC41B7" w:rsidRPr="008F4491">
        <w:rPr>
          <w:rFonts w:asciiTheme="majorBidi" w:hAnsiTheme="majorBidi" w:cstheme="majorBidi"/>
          <w:b/>
          <w:bCs/>
          <w:i/>
          <w:iCs/>
        </w:rPr>
        <w:t>minimis</w:t>
      </w:r>
      <w:proofErr w:type="spellEnd"/>
      <w:r w:rsidR="00AC41B7" w:rsidRPr="008F4491">
        <w:rPr>
          <w:rFonts w:asciiTheme="majorBidi" w:hAnsiTheme="majorBidi" w:cstheme="majorBidi"/>
          <w:b/>
          <w:bCs/>
          <w:i/>
          <w:iCs/>
        </w:rPr>
        <w:t xml:space="preserve"> </w:t>
      </w:r>
      <w:r w:rsidR="00AC41B7" w:rsidRPr="008F4491">
        <w:rPr>
          <w:rFonts w:asciiTheme="majorBidi" w:hAnsiTheme="majorBidi" w:cstheme="majorBidi"/>
          <w:b/>
          <w:bCs/>
        </w:rPr>
        <w:t xml:space="preserve">potpora za investicije u poduzetničkim zonama Grada </w:t>
      </w:r>
      <w:r w:rsidR="00A638FB" w:rsidRPr="008F4491">
        <w:rPr>
          <w:rFonts w:asciiTheme="majorBidi" w:hAnsiTheme="majorBidi" w:cstheme="majorBidi"/>
          <w:b/>
          <w:bCs/>
        </w:rPr>
        <w:t>Drniša</w:t>
      </w:r>
      <w:r w:rsidR="00AC41B7" w:rsidRPr="008F4491">
        <w:rPr>
          <w:rFonts w:asciiTheme="majorBidi" w:hAnsiTheme="majorBidi" w:cstheme="majorBidi"/>
          <w:b/>
          <w:bCs/>
        </w:rPr>
        <w:t xml:space="preserve"> za 202</w:t>
      </w:r>
      <w:r w:rsidR="00A638FB" w:rsidRPr="008F4491">
        <w:rPr>
          <w:rFonts w:asciiTheme="majorBidi" w:hAnsiTheme="majorBidi" w:cstheme="majorBidi"/>
          <w:b/>
          <w:bCs/>
        </w:rPr>
        <w:t>5</w:t>
      </w:r>
      <w:r w:rsidR="008A512D" w:rsidRPr="008F4491">
        <w:rPr>
          <w:rFonts w:asciiTheme="majorBidi" w:hAnsiTheme="majorBidi" w:cstheme="majorBidi"/>
          <w:b/>
          <w:bCs/>
        </w:rPr>
        <w:t>.</w:t>
      </w:r>
      <w:r w:rsidR="00AC41B7" w:rsidRPr="008F4491">
        <w:rPr>
          <w:rFonts w:asciiTheme="majorBidi" w:hAnsiTheme="majorBidi" w:cstheme="majorBidi"/>
          <w:b/>
          <w:bCs/>
        </w:rPr>
        <w:t>-20</w:t>
      </w:r>
      <w:r w:rsidR="00AB3259" w:rsidRPr="008F4491">
        <w:rPr>
          <w:rFonts w:asciiTheme="majorBidi" w:hAnsiTheme="majorBidi" w:cstheme="majorBidi"/>
          <w:b/>
          <w:bCs/>
        </w:rPr>
        <w:t>30</w:t>
      </w:r>
      <w:r w:rsidR="00AC41B7" w:rsidRPr="008F4491">
        <w:rPr>
          <w:rFonts w:asciiTheme="majorBidi" w:hAnsiTheme="majorBidi" w:cstheme="majorBidi"/>
          <w:b/>
          <w:bCs/>
        </w:rPr>
        <w:t>. godinu</w:t>
      </w:r>
    </w:p>
    <w:p w:rsidR="00A638FB" w:rsidRDefault="00A638FB" w:rsidP="005E1052">
      <w:pPr>
        <w:spacing w:after="0" w:line="276" w:lineRule="auto"/>
        <w:ind w:left="0" w:right="1305" w:firstLine="0"/>
        <w:rPr>
          <w:rFonts w:asciiTheme="majorBidi" w:hAnsiTheme="majorBidi" w:cstheme="majorBidi"/>
        </w:rPr>
      </w:pPr>
    </w:p>
    <w:p w:rsidR="00A466D4" w:rsidRDefault="00A466D4" w:rsidP="005E1052">
      <w:pPr>
        <w:spacing w:after="0" w:line="276" w:lineRule="auto"/>
        <w:ind w:left="0" w:right="1305" w:firstLine="0"/>
        <w:rPr>
          <w:rFonts w:asciiTheme="majorBidi" w:hAnsiTheme="majorBidi" w:cstheme="majorBidi"/>
        </w:rPr>
      </w:pPr>
    </w:p>
    <w:p w:rsidR="00A466D4" w:rsidRPr="005E1052" w:rsidRDefault="00A466D4" w:rsidP="005E1052">
      <w:pPr>
        <w:spacing w:after="0" w:line="276" w:lineRule="auto"/>
        <w:ind w:left="0" w:right="1305" w:firstLine="0"/>
        <w:rPr>
          <w:rFonts w:asciiTheme="majorBidi" w:hAnsiTheme="majorBidi" w:cstheme="majorBidi"/>
        </w:rPr>
      </w:pPr>
    </w:p>
    <w:p w:rsidR="002C099E" w:rsidRDefault="00AC41B7" w:rsidP="005E1052">
      <w:pPr>
        <w:spacing w:after="0" w:line="276" w:lineRule="auto"/>
        <w:ind w:left="0" w:right="28" w:firstLine="0"/>
        <w:rPr>
          <w:rFonts w:asciiTheme="majorBidi" w:hAnsiTheme="majorBidi" w:cstheme="majorBidi"/>
          <w:b/>
          <w:bCs/>
        </w:rPr>
      </w:pPr>
      <w:r w:rsidRPr="005E1052">
        <w:rPr>
          <w:rFonts w:asciiTheme="majorBidi" w:hAnsiTheme="majorBidi" w:cstheme="majorBidi"/>
          <w:b/>
          <w:bCs/>
        </w:rPr>
        <w:t>OSNOVNE ODREDBE</w:t>
      </w:r>
    </w:p>
    <w:p w:rsidR="00A466D4" w:rsidRPr="005E1052" w:rsidRDefault="00A466D4" w:rsidP="005E1052">
      <w:pPr>
        <w:spacing w:after="0" w:line="276" w:lineRule="auto"/>
        <w:ind w:left="0" w:right="28" w:firstLine="0"/>
        <w:rPr>
          <w:rFonts w:asciiTheme="majorBidi" w:hAnsiTheme="majorBidi" w:cstheme="majorBidi"/>
          <w:b/>
          <w:bCs/>
        </w:rPr>
      </w:pPr>
    </w:p>
    <w:p w:rsidR="002C099E" w:rsidRPr="005E1052" w:rsidRDefault="00AC41B7" w:rsidP="005E1052">
      <w:pPr>
        <w:spacing w:after="0" w:line="276" w:lineRule="auto"/>
        <w:ind w:left="0" w:right="-13" w:firstLine="0"/>
        <w:jc w:val="center"/>
        <w:rPr>
          <w:rFonts w:asciiTheme="majorBidi" w:hAnsiTheme="majorBidi" w:cstheme="majorBidi"/>
        </w:rPr>
      </w:pPr>
      <w:r w:rsidRPr="005E1052">
        <w:rPr>
          <w:rFonts w:asciiTheme="majorBidi" w:hAnsiTheme="majorBidi" w:cstheme="majorBidi"/>
        </w:rPr>
        <w:t>Članak 1.</w:t>
      </w:r>
    </w:p>
    <w:p w:rsidR="002C099E" w:rsidRDefault="00AC41B7"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Programom </w:t>
      </w:r>
      <w:r w:rsidR="00CE0784" w:rsidRPr="005E1052">
        <w:rPr>
          <w:rFonts w:asciiTheme="majorBidi" w:hAnsiTheme="majorBidi" w:cstheme="majorBidi"/>
        </w:rPr>
        <w:t xml:space="preserve">dodjele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potpora za investicije u poduzetničkim zonama Grada </w:t>
      </w:r>
      <w:r w:rsidR="00A638FB" w:rsidRPr="005E1052">
        <w:rPr>
          <w:rFonts w:asciiTheme="majorBidi" w:hAnsiTheme="majorBidi" w:cstheme="majorBidi"/>
        </w:rPr>
        <w:t>Drniša</w:t>
      </w:r>
      <w:r w:rsidRPr="005E1052">
        <w:rPr>
          <w:rFonts w:asciiTheme="majorBidi" w:hAnsiTheme="majorBidi" w:cstheme="majorBidi"/>
        </w:rPr>
        <w:t xml:space="preserve"> za 202</w:t>
      </w:r>
      <w:r w:rsidR="00A638FB" w:rsidRPr="005E1052">
        <w:rPr>
          <w:rFonts w:asciiTheme="majorBidi" w:hAnsiTheme="majorBidi" w:cstheme="majorBidi"/>
        </w:rPr>
        <w:t>5</w:t>
      </w:r>
      <w:r w:rsidR="008A512D" w:rsidRPr="005E1052">
        <w:rPr>
          <w:rFonts w:asciiTheme="majorBidi" w:hAnsiTheme="majorBidi" w:cstheme="majorBidi"/>
        </w:rPr>
        <w:t>.</w:t>
      </w:r>
      <w:r w:rsidRPr="005E1052">
        <w:rPr>
          <w:rFonts w:asciiTheme="majorBidi" w:hAnsiTheme="majorBidi" w:cstheme="majorBidi"/>
        </w:rPr>
        <w:t>-20</w:t>
      </w:r>
      <w:r w:rsidR="00CE0784" w:rsidRPr="005E1052">
        <w:rPr>
          <w:rFonts w:asciiTheme="majorBidi" w:hAnsiTheme="majorBidi" w:cstheme="majorBidi"/>
        </w:rPr>
        <w:t>30</w:t>
      </w:r>
      <w:r w:rsidRPr="005E1052">
        <w:rPr>
          <w:rFonts w:asciiTheme="majorBidi" w:hAnsiTheme="majorBidi" w:cstheme="majorBidi"/>
        </w:rPr>
        <w:t xml:space="preserve">. godinu (u daljnjem tekstu: Program) </w:t>
      </w:r>
      <w:r w:rsidR="00FA49FD" w:rsidRPr="005E1052">
        <w:rPr>
          <w:rFonts w:asciiTheme="majorBidi" w:hAnsiTheme="majorBidi" w:cstheme="majorBidi"/>
        </w:rPr>
        <w:t xml:space="preserve">utvrđuju se ciljevi, uvjeti i postupak </w:t>
      </w:r>
      <w:proofErr w:type="spellStart"/>
      <w:r w:rsidR="00FA49FD" w:rsidRPr="005E1052">
        <w:rPr>
          <w:rFonts w:asciiTheme="majorBidi" w:hAnsiTheme="majorBidi" w:cstheme="majorBidi"/>
        </w:rPr>
        <w:t>dodjele</w:t>
      </w:r>
      <w:r w:rsidRPr="005E1052">
        <w:rPr>
          <w:rFonts w:asciiTheme="majorBidi" w:hAnsiTheme="majorBidi" w:cstheme="majorBidi"/>
          <w:i/>
          <w:iCs/>
        </w:rPr>
        <w:t>de</w:t>
      </w:r>
      <w:proofErr w:type="spellEnd"/>
      <w:r w:rsidRPr="005E1052">
        <w:rPr>
          <w:rFonts w:asciiTheme="majorBidi" w:hAnsiTheme="majorBidi" w:cstheme="majorBidi"/>
          <w:i/>
          <w:iCs/>
        </w:rPr>
        <w:t xml:space="preserv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w:t>
      </w:r>
      <w:r w:rsidR="00073E02" w:rsidRPr="005E1052">
        <w:rPr>
          <w:rFonts w:asciiTheme="majorBidi" w:hAnsiTheme="majorBidi" w:cstheme="majorBidi"/>
        </w:rPr>
        <w:t>a</w:t>
      </w:r>
      <w:r w:rsidRPr="005E1052">
        <w:rPr>
          <w:rFonts w:asciiTheme="majorBidi" w:hAnsiTheme="majorBidi" w:cstheme="majorBidi"/>
        </w:rPr>
        <w:t xml:space="preserve"> za razvoj gospodarstva na području Grada </w:t>
      </w:r>
      <w:r w:rsidR="00A638FB" w:rsidRPr="005E1052">
        <w:rPr>
          <w:rFonts w:asciiTheme="majorBidi" w:hAnsiTheme="majorBidi" w:cstheme="majorBidi"/>
        </w:rPr>
        <w:t>Drniša</w:t>
      </w:r>
      <w:r w:rsidRPr="005E1052">
        <w:rPr>
          <w:rFonts w:asciiTheme="majorBidi" w:hAnsiTheme="majorBidi" w:cstheme="majorBidi"/>
        </w:rPr>
        <w:t>.</w:t>
      </w:r>
    </w:p>
    <w:p w:rsidR="00776CA9" w:rsidRPr="005E1052" w:rsidRDefault="00776CA9" w:rsidP="005E1052">
      <w:pPr>
        <w:spacing w:after="0" w:line="276" w:lineRule="auto"/>
        <w:ind w:left="0" w:right="28" w:firstLine="0"/>
        <w:rPr>
          <w:rFonts w:asciiTheme="majorBidi" w:hAnsiTheme="majorBidi" w:cstheme="majorBidi"/>
        </w:rPr>
      </w:pPr>
    </w:p>
    <w:p w:rsidR="002C099E" w:rsidRDefault="006668B2"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Ovaj Program predstavlja akt na temelju </w:t>
      </w:r>
      <w:r w:rsidR="003F0267" w:rsidRPr="005E1052">
        <w:rPr>
          <w:rFonts w:asciiTheme="majorBidi" w:hAnsiTheme="majorBidi" w:cstheme="majorBidi"/>
        </w:rPr>
        <w:t xml:space="preserve">kojeg se dodjeljuju </w:t>
      </w:r>
      <w:r w:rsidR="003F0267" w:rsidRPr="005E1052">
        <w:rPr>
          <w:rFonts w:asciiTheme="majorBidi" w:hAnsiTheme="majorBidi" w:cstheme="majorBidi"/>
          <w:i/>
          <w:iCs/>
        </w:rPr>
        <w:t xml:space="preserve">de </w:t>
      </w:r>
      <w:proofErr w:type="spellStart"/>
      <w:r w:rsidR="003F0267" w:rsidRPr="005E1052">
        <w:rPr>
          <w:rFonts w:asciiTheme="majorBidi" w:hAnsiTheme="majorBidi" w:cstheme="majorBidi"/>
          <w:i/>
          <w:iCs/>
        </w:rPr>
        <w:t>minimis</w:t>
      </w:r>
      <w:proofErr w:type="spellEnd"/>
      <w:r w:rsidR="003F0267" w:rsidRPr="005E1052">
        <w:rPr>
          <w:rFonts w:asciiTheme="majorBidi" w:hAnsiTheme="majorBidi" w:cstheme="majorBidi"/>
          <w:i/>
          <w:iCs/>
        </w:rPr>
        <w:t xml:space="preserve"> </w:t>
      </w:r>
      <w:r w:rsidR="003F0267" w:rsidRPr="005E1052">
        <w:rPr>
          <w:rFonts w:asciiTheme="majorBidi" w:hAnsiTheme="majorBidi" w:cstheme="majorBidi"/>
        </w:rPr>
        <w:t xml:space="preserve">potpore u smislu članka 3. Uredbe Komisije (EU) </w:t>
      </w:r>
      <w:r w:rsidR="007A314E" w:rsidRPr="005E1052">
        <w:rPr>
          <w:rFonts w:asciiTheme="majorBidi" w:hAnsiTheme="majorBidi" w:cstheme="majorBidi"/>
        </w:rPr>
        <w:t xml:space="preserve">2023/2831 od 13. prosinca 2023. o primjeni članaka 107. i 108. Ugovora o funkcioniranju Europske unije na </w:t>
      </w:r>
      <w:r w:rsidR="00EF6BB0" w:rsidRPr="005E1052">
        <w:rPr>
          <w:rFonts w:asciiTheme="majorBidi" w:hAnsiTheme="majorBidi" w:cstheme="majorBidi"/>
          <w:i/>
          <w:iCs/>
        </w:rPr>
        <w:t xml:space="preserve">de </w:t>
      </w:r>
      <w:proofErr w:type="spellStart"/>
      <w:r w:rsidR="00EF6BB0" w:rsidRPr="005E1052">
        <w:rPr>
          <w:rFonts w:asciiTheme="majorBidi" w:hAnsiTheme="majorBidi" w:cstheme="majorBidi"/>
          <w:i/>
          <w:iCs/>
        </w:rPr>
        <w:t>minimis</w:t>
      </w:r>
      <w:proofErr w:type="spellEnd"/>
      <w:r w:rsidR="00EF6BB0" w:rsidRPr="005E1052">
        <w:rPr>
          <w:rFonts w:asciiTheme="majorBidi" w:hAnsiTheme="majorBidi" w:cstheme="majorBidi"/>
        </w:rPr>
        <w:t xml:space="preserve"> potpore (SL EU L 2023/2831, 15.12.2023., u daljnjem tekstu: </w:t>
      </w:r>
      <w:r w:rsidR="00EB4EC4" w:rsidRPr="005E1052">
        <w:rPr>
          <w:rFonts w:asciiTheme="majorBidi" w:hAnsiTheme="majorBidi" w:cstheme="majorBidi"/>
          <w:i/>
          <w:iCs/>
        </w:rPr>
        <w:t xml:space="preserve">de </w:t>
      </w:r>
      <w:proofErr w:type="spellStart"/>
      <w:r w:rsidR="00EB4EC4" w:rsidRPr="005E1052">
        <w:rPr>
          <w:rFonts w:asciiTheme="majorBidi" w:hAnsiTheme="majorBidi" w:cstheme="majorBidi"/>
          <w:i/>
          <w:iCs/>
        </w:rPr>
        <w:t>minimis</w:t>
      </w:r>
      <w:proofErr w:type="spellEnd"/>
      <w:r w:rsidR="00EB4EC4" w:rsidRPr="005E1052">
        <w:rPr>
          <w:rFonts w:asciiTheme="majorBidi" w:hAnsiTheme="majorBidi" w:cstheme="majorBidi"/>
        </w:rPr>
        <w:t xml:space="preserve"> Uredba).</w:t>
      </w:r>
    </w:p>
    <w:p w:rsidR="00776CA9" w:rsidRPr="005E1052" w:rsidRDefault="00776CA9" w:rsidP="005E1052">
      <w:pPr>
        <w:spacing w:after="0" w:line="276" w:lineRule="auto"/>
        <w:ind w:left="0" w:right="28" w:firstLine="0"/>
        <w:rPr>
          <w:rFonts w:asciiTheme="majorBidi" w:hAnsiTheme="majorBidi" w:cstheme="majorBidi"/>
        </w:rPr>
      </w:pPr>
    </w:p>
    <w:p w:rsidR="0029755B" w:rsidRDefault="0029755B" w:rsidP="00776CA9">
      <w:pPr>
        <w:spacing w:after="0" w:line="276" w:lineRule="auto"/>
        <w:ind w:left="0" w:right="28" w:firstLine="0"/>
        <w:rPr>
          <w:rFonts w:asciiTheme="majorBidi" w:hAnsiTheme="majorBidi" w:cstheme="majorBidi"/>
        </w:rPr>
      </w:pP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rPr>
        <w:t xml:space="preserve"> potpore iz ovog Programa dodjeljuju se putem javnih natječaja, kojima se utvrđuju uvjeti prihvatljivosti poduzetnika za dodjelu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rPr>
        <w:t xml:space="preserve"> potpore, oblik dodjele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rPr>
        <w:t xml:space="preserve"> potpore, postupak i način dodjele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rPr>
        <w:t xml:space="preserve"> potpore i druga pitanja od značaja za transparentan, </w:t>
      </w:r>
      <w:proofErr w:type="spellStart"/>
      <w:r w:rsidRPr="005E1052">
        <w:rPr>
          <w:rFonts w:asciiTheme="majorBidi" w:hAnsiTheme="majorBidi" w:cstheme="majorBidi"/>
        </w:rPr>
        <w:t>nediskriminirajući</w:t>
      </w:r>
      <w:proofErr w:type="spellEnd"/>
      <w:r w:rsidRPr="005E1052">
        <w:rPr>
          <w:rFonts w:asciiTheme="majorBidi" w:hAnsiTheme="majorBidi" w:cstheme="majorBidi"/>
        </w:rPr>
        <w:t xml:space="preserve"> i otvoren pristup sredstvima Davatelja potpora</w:t>
      </w:r>
      <w:r w:rsidR="00705FC2" w:rsidRPr="005E1052">
        <w:rPr>
          <w:rFonts w:asciiTheme="majorBidi" w:hAnsiTheme="majorBidi" w:cstheme="majorBidi"/>
        </w:rPr>
        <w:t xml:space="preserve"> ili na temelju </w:t>
      </w:r>
      <w:r w:rsidR="000B6BF4" w:rsidRPr="005E1052">
        <w:rPr>
          <w:rFonts w:asciiTheme="majorBidi" w:hAnsiTheme="majorBidi" w:cstheme="majorBidi"/>
        </w:rPr>
        <w:t xml:space="preserve">zahtjeva poduzetnika za </w:t>
      </w:r>
      <w:r w:rsidR="001D0774" w:rsidRPr="005E1052">
        <w:rPr>
          <w:rFonts w:asciiTheme="majorBidi" w:hAnsiTheme="majorBidi" w:cstheme="majorBidi"/>
        </w:rPr>
        <w:t>umanjenjem</w:t>
      </w:r>
      <w:r w:rsidR="000B6BF4" w:rsidRPr="005E1052">
        <w:rPr>
          <w:rFonts w:asciiTheme="majorBidi" w:hAnsiTheme="majorBidi" w:cstheme="majorBidi"/>
        </w:rPr>
        <w:t xml:space="preserve"> komunalnog doprinosa i/ili komunalne naknade</w:t>
      </w:r>
      <w:r w:rsidR="001E57C6">
        <w:rPr>
          <w:rFonts w:asciiTheme="majorBidi" w:hAnsiTheme="majorBidi" w:cstheme="majorBidi"/>
        </w:rPr>
        <w:t xml:space="preserve"> u skladu s odlukama Grada Drniša</w:t>
      </w:r>
      <w:r w:rsidRPr="005E1052">
        <w:rPr>
          <w:rFonts w:asciiTheme="majorBidi" w:hAnsiTheme="majorBidi" w:cstheme="majorBidi"/>
        </w:rPr>
        <w:t>.</w:t>
      </w:r>
    </w:p>
    <w:p w:rsidR="00776CA9" w:rsidRPr="005E1052" w:rsidRDefault="00776CA9" w:rsidP="005E1052">
      <w:pPr>
        <w:spacing w:after="0" w:line="276" w:lineRule="auto"/>
        <w:ind w:left="0" w:right="28" w:firstLine="0"/>
        <w:rPr>
          <w:rFonts w:asciiTheme="majorBidi" w:hAnsiTheme="majorBidi" w:cstheme="majorBidi"/>
        </w:rPr>
      </w:pPr>
    </w:p>
    <w:p w:rsidR="00BF5A49" w:rsidRDefault="00BF5A49" w:rsidP="005E1052">
      <w:pPr>
        <w:spacing w:after="0" w:line="276" w:lineRule="auto"/>
        <w:ind w:left="0" w:right="28" w:firstLine="0"/>
        <w:rPr>
          <w:rFonts w:asciiTheme="majorBidi" w:hAnsiTheme="majorBidi" w:cstheme="majorBidi"/>
          <w:b/>
          <w:bCs/>
        </w:rPr>
      </w:pPr>
      <w:r w:rsidRPr="005E1052">
        <w:rPr>
          <w:rFonts w:asciiTheme="majorBidi" w:hAnsiTheme="majorBidi" w:cstheme="majorBidi"/>
          <w:b/>
          <w:bCs/>
        </w:rPr>
        <w:t xml:space="preserve">CILJ I DAVATELJ </w:t>
      </w:r>
      <w:r w:rsidRPr="005E1052">
        <w:rPr>
          <w:rFonts w:asciiTheme="majorBidi" w:hAnsiTheme="majorBidi" w:cstheme="majorBidi"/>
          <w:b/>
          <w:bCs/>
          <w:i/>
          <w:iCs/>
        </w:rPr>
        <w:t>DE MINIMIS</w:t>
      </w:r>
      <w:r w:rsidRPr="005E1052">
        <w:rPr>
          <w:rFonts w:asciiTheme="majorBidi" w:hAnsiTheme="majorBidi" w:cstheme="majorBidi"/>
          <w:b/>
          <w:bCs/>
        </w:rPr>
        <w:t xml:space="preserve"> POTPORE</w:t>
      </w:r>
    </w:p>
    <w:p w:rsidR="008F4491" w:rsidRPr="005E1052" w:rsidRDefault="008F4491" w:rsidP="005E1052">
      <w:pPr>
        <w:spacing w:after="0" w:line="276" w:lineRule="auto"/>
        <w:ind w:left="0" w:right="28" w:firstLine="0"/>
        <w:rPr>
          <w:rFonts w:asciiTheme="majorBidi" w:hAnsiTheme="majorBidi" w:cstheme="majorBidi"/>
          <w:b/>
          <w:bCs/>
        </w:rPr>
      </w:pPr>
    </w:p>
    <w:p w:rsidR="002C099E" w:rsidRPr="005E1052" w:rsidRDefault="00AC41B7" w:rsidP="005E1052">
      <w:pPr>
        <w:spacing w:after="0" w:line="276" w:lineRule="auto"/>
        <w:ind w:left="0" w:right="-13" w:firstLine="0"/>
        <w:jc w:val="center"/>
        <w:rPr>
          <w:rFonts w:asciiTheme="majorBidi" w:hAnsiTheme="majorBidi" w:cstheme="majorBidi"/>
        </w:rPr>
      </w:pPr>
      <w:r w:rsidRPr="005E1052">
        <w:rPr>
          <w:rFonts w:asciiTheme="majorBidi" w:hAnsiTheme="majorBidi" w:cstheme="majorBidi"/>
        </w:rPr>
        <w:t>Članak 2.</w:t>
      </w:r>
    </w:p>
    <w:p w:rsidR="003B661C" w:rsidRDefault="00F56468" w:rsidP="005E1052">
      <w:pPr>
        <w:spacing w:after="0" w:line="276" w:lineRule="auto"/>
        <w:ind w:left="0" w:right="28" w:firstLine="0"/>
        <w:rPr>
          <w:rFonts w:asciiTheme="majorBidi" w:hAnsiTheme="majorBidi" w:cstheme="majorBidi"/>
        </w:rPr>
      </w:pPr>
      <w:r w:rsidRPr="005E1052">
        <w:rPr>
          <w:rFonts w:asciiTheme="majorBidi" w:hAnsiTheme="majorBidi" w:cstheme="majorBidi"/>
        </w:rPr>
        <w:t xml:space="preserve">Na temelju ovog Programa </w:t>
      </w:r>
      <w:r w:rsidR="00AE59EB" w:rsidRPr="005E1052">
        <w:rPr>
          <w:rFonts w:asciiTheme="majorBidi" w:hAnsiTheme="majorBidi" w:cstheme="majorBidi"/>
        </w:rPr>
        <w:t xml:space="preserve">dodjeljuju se </w:t>
      </w:r>
      <w:r w:rsidR="00AE59EB" w:rsidRPr="005E1052">
        <w:rPr>
          <w:rFonts w:asciiTheme="majorBidi" w:hAnsiTheme="majorBidi" w:cstheme="majorBidi"/>
          <w:i/>
          <w:iCs/>
        </w:rPr>
        <w:t xml:space="preserve">de </w:t>
      </w:r>
      <w:proofErr w:type="spellStart"/>
      <w:r w:rsidR="00AE59EB" w:rsidRPr="005E1052">
        <w:rPr>
          <w:rFonts w:asciiTheme="majorBidi" w:hAnsiTheme="majorBidi" w:cstheme="majorBidi"/>
          <w:i/>
          <w:iCs/>
        </w:rPr>
        <w:t>minimis</w:t>
      </w:r>
      <w:proofErr w:type="spellEnd"/>
      <w:r w:rsidR="00AE59EB" w:rsidRPr="005E1052">
        <w:rPr>
          <w:rFonts w:asciiTheme="majorBidi" w:hAnsiTheme="majorBidi" w:cstheme="majorBidi"/>
        </w:rPr>
        <w:t xml:space="preserve"> potpore sa ciljem</w:t>
      </w:r>
      <w:r w:rsidR="00AC41B7" w:rsidRPr="005E1052">
        <w:rPr>
          <w:rFonts w:asciiTheme="majorBidi" w:hAnsiTheme="majorBidi" w:cstheme="majorBidi"/>
        </w:rPr>
        <w:t xml:space="preserve"> poticanja razvoja </w:t>
      </w:r>
      <w:r w:rsidR="00DA60A7" w:rsidRPr="005E1052">
        <w:rPr>
          <w:rFonts w:asciiTheme="majorBidi" w:hAnsiTheme="majorBidi" w:cstheme="majorBidi"/>
        </w:rPr>
        <w:t xml:space="preserve">i </w:t>
      </w:r>
      <w:proofErr w:type="spellStart"/>
      <w:r w:rsidR="00DA60A7" w:rsidRPr="005E1052">
        <w:rPr>
          <w:rFonts w:asciiTheme="majorBidi" w:hAnsiTheme="majorBidi" w:cstheme="majorBidi"/>
        </w:rPr>
        <w:t>unapređenj</w:t>
      </w:r>
      <w:r w:rsidR="00E04E3F">
        <w:rPr>
          <w:rFonts w:asciiTheme="majorBidi" w:hAnsiTheme="majorBidi" w:cstheme="majorBidi"/>
        </w:rPr>
        <w:t>a</w:t>
      </w:r>
      <w:r w:rsidR="00AC41B7" w:rsidRPr="005E1052">
        <w:rPr>
          <w:rFonts w:asciiTheme="majorBidi" w:hAnsiTheme="majorBidi" w:cstheme="majorBidi"/>
        </w:rPr>
        <w:t>gospodarstva</w:t>
      </w:r>
      <w:proofErr w:type="spellEnd"/>
      <w:r w:rsidR="00970CCD" w:rsidRPr="005E1052">
        <w:rPr>
          <w:rFonts w:asciiTheme="majorBidi" w:hAnsiTheme="majorBidi" w:cstheme="majorBidi"/>
        </w:rPr>
        <w:t xml:space="preserve"> i poduzetništva</w:t>
      </w:r>
      <w:r w:rsidR="004010BE" w:rsidRPr="005E1052">
        <w:rPr>
          <w:rFonts w:asciiTheme="majorBidi" w:hAnsiTheme="majorBidi" w:cstheme="majorBidi"/>
        </w:rPr>
        <w:t xml:space="preserve"> te povećanja </w:t>
      </w:r>
      <w:proofErr w:type="spellStart"/>
      <w:r w:rsidR="004010BE" w:rsidRPr="005E1052">
        <w:rPr>
          <w:rFonts w:asciiTheme="majorBidi" w:hAnsiTheme="majorBidi" w:cstheme="majorBidi"/>
        </w:rPr>
        <w:t>zapošljavanja</w:t>
      </w:r>
      <w:r w:rsidR="00AE59EB" w:rsidRPr="005E1052">
        <w:rPr>
          <w:rFonts w:asciiTheme="majorBidi" w:hAnsiTheme="majorBidi" w:cstheme="majorBidi"/>
        </w:rPr>
        <w:t>na</w:t>
      </w:r>
      <w:proofErr w:type="spellEnd"/>
      <w:r w:rsidR="00AE59EB" w:rsidRPr="005E1052">
        <w:rPr>
          <w:rFonts w:asciiTheme="majorBidi" w:hAnsiTheme="majorBidi" w:cstheme="majorBidi"/>
        </w:rPr>
        <w:t xml:space="preserve"> području Grada Drniša</w:t>
      </w:r>
      <w:r w:rsidR="0043274A" w:rsidRPr="005E1052">
        <w:rPr>
          <w:rFonts w:asciiTheme="majorBidi" w:hAnsiTheme="majorBidi" w:cstheme="majorBidi"/>
        </w:rPr>
        <w:t>.</w:t>
      </w:r>
    </w:p>
    <w:p w:rsidR="001E57C6" w:rsidRPr="005E1052" w:rsidRDefault="001E57C6" w:rsidP="005E1052">
      <w:pPr>
        <w:spacing w:after="0" w:line="276" w:lineRule="auto"/>
        <w:ind w:left="0" w:right="28" w:firstLine="0"/>
        <w:rPr>
          <w:rFonts w:asciiTheme="majorBidi" w:hAnsiTheme="majorBidi" w:cstheme="majorBidi"/>
        </w:rPr>
      </w:pPr>
    </w:p>
    <w:p w:rsidR="00A43E74" w:rsidRDefault="00AE59EB"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Davatelj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potpore je Grad Drniš</w:t>
      </w:r>
      <w:r w:rsidR="00B7680A">
        <w:rPr>
          <w:rFonts w:asciiTheme="majorBidi" w:hAnsiTheme="majorBidi" w:cstheme="majorBidi"/>
        </w:rPr>
        <w:t xml:space="preserve"> (</w:t>
      </w:r>
      <w:r w:rsidR="003B656E">
        <w:rPr>
          <w:rFonts w:asciiTheme="majorBidi" w:hAnsiTheme="majorBidi" w:cstheme="majorBidi"/>
        </w:rPr>
        <w:t>u daljnjem tekstu: Davatelj potpore ili Grad Drniš)</w:t>
      </w:r>
      <w:r w:rsidR="00207968" w:rsidRPr="005E1052">
        <w:rPr>
          <w:rFonts w:asciiTheme="majorBidi" w:hAnsiTheme="majorBidi" w:cstheme="majorBidi"/>
        </w:rPr>
        <w:t>.</w:t>
      </w:r>
    </w:p>
    <w:p w:rsidR="00776CA9" w:rsidRPr="005E1052" w:rsidRDefault="00776CA9" w:rsidP="005E1052">
      <w:pPr>
        <w:spacing w:after="0" w:line="276" w:lineRule="auto"/>
        <w:ind w:left="0" w:right="28" w:firstLine="0"/>
        <w:rPr>
          <w:rFonts w:asciiTheme="majorBidi" w:hAnsiTheme="majorBidi" w:cstheme="majorBidi"/>
        </w:rPr>
      </w:pPr>
    </w:p>
    <w:p w:rsidR="00BF5A49" w:rsidRDefault="0074650B" w:rsidP="005E1052">
      <w:pPr>
        <w:spacing w:after="0" w:line="276" w:lineRule="auto"/>
        <w:ind w:left="0" w:right="28" w:firstLine="0"/>
        <w:rPr>
          <w:rFonts w:asciiTheme="majorBidi" w:hAnsiTheme="majorBidi" w:cstheme="majorBidi"/>
          <w:b/>
          <w:bCs/>
        </w:rPr>
      </w:pPr>
      <w:r w:rsidRPr="005E1052">
        <w:rPr>
          <w:rFonts w:asciiTheme="majorBidi" w:hAnsiTheme="majorBidi" w:cstheme="majorBidi"/>
          <w:b/>
          <w:bCs/>
          <w:i/>
          <w:iCs/>
        </w:rPr>
        <w:t>DE MINIMIS</w:t>
      </w:r>
      <w:r w:rsidRPr="005E1052">
        <w:rPr>
          <w:rFonts w:asciiTheme="majorBidi" w:hAnsiTheme="majorBidi" w:cstheme="majorBidi"/>
          <w:b/>
          <w:bCs/>
        </w:rPr>
        <w:t xml:space="preserve"> POTPORA</w:t>
      </w:r>
    </w:p>
    <w:p w:rsidR="00A466D4" w:rsidRPr="005E1052" w:rsidRDefault="00A466D4" w:rsidP="005E1052">
      <w:pPr>
        <w:spacing w:after="0" w:line="276" w:lineRule="auto"/>
        <w:ind w:left="0" w:right="28" w:firstLine="0"/>
        <w:rPr>
          <w:rFonts w:asciiTheme="majorBidi" w:hAnsiTheme="majorBidi" w:cstheme="majorBidi"/>
          <w:b/>
          <w:bCs/>
        </w:rPr>
      </w:pPr>
    </w:p>
    <w:p w:rsidR="002C099E" w:rsidRDefault="00AC41B7" w:rsidP="005E1052">
      <w:pPr>
        <w:spacing w:after="0" w:line="276" w:lineRule="auto"/>
        <w:ind w:left="0" w:right="-13" w:firstLine="0"/>
        <w:jc w:val="center"/>
        <w:rPr>
          <w:rFonts w:asciiTheme="majorBidi" w:hAnsiTheme="majorBidi" w:cstheme="majorBidi"/>
        </w:rPr>
      </w:pPr>
      <w:r w:rsidRPr="005E1052">
        <w:rPr>
          <w:rFonts w:asciiTheme="majorBidi" w:hAnsiTheme="majorBidi" w:cstheme="majorBidi"/>
        </w:rPr>
        <w:lastRenderedPageBreak/>
        <w:t>Članak 3.</w:t>
      </w:r>
    </w:p>
    <w:p w:rsidR="008F4491" w:rsidRPr="005E1052" w:rsidRDefault="008F4491" w:rsidP="005E1052">
      <w:pPr>
        <w:spacing w:after="0" w:line="276" w:lineRule="auto"/>
        <w:ind w:left="0" w:right="-13" w:firstLine="0"/>
        <w:jc w:val="center"/>
        <w:rPr>
          <w:rFonts w:asciiTheme="majorBidi" w:hAnsiTheme="majorBidi" w:cstheme="majorBidi"/>
        </w:rPr>
      </w:pPr>
    </w:p>
    <w:p w:rsidR="0029755B" w:rsidRDefault="0029755B" w:rsidP="00776CA9">
      <w:pPr>
        <w:spacing w:after="0" w:line="276" w:lineRule="auto"/>
        <w:ind w:left="0" w:right="28" w:firstLine="0"/>
        <w:rPr>
          <w:rFonts w:asciiTheme="majorBidi" w:hAnsiTheme="majorBidi" w:cstheme="majorBidi"/>
        </w:rPr>
      </w:pPr>
      <w:r w:rsidRPr="005E1052">
        <w:rPr>
          <w:rFonts w:asciiTheme="majorBidi" w:hAnsiTheme="majorBidi" w:cstheme="majorBidi"/>
        </w:rPr>
        <w:t>Potpore koje se dodjeljuju sukladno uvjetima propisanim ovim Programom ne ispunjavaju sve kriterije iz članka 107. stavka 1. Ugovora o funkcioniranju Europske unije (u daljnjem tekstu: UFEU) te stoga ne podliježu obvezi prijave Europskoj komisiji u smislu članka 108. stavka 3. UFEU.</w:t>
      </w:r>
    </w:p>
    <w:p w:rsidR="00776CA9" w:rsidRPr="005E1052" w:rsidRDefault="00776CA9" w:rsidP="005E1052">
      <w:pPr>
        <w:spacing w:after="0" w:line="276" w:lineRule="auto"/>
        <w:ind w:left="0" w:right="28" w:firstLine="0"/>
        <w:rPr>
          <w:rFonts w:asciiTheme="majorBidi" w:hAnsiTheme="majorBidi" w:cstheme="majorBidi"/>
        </w:rPr>
      </w:pPr>
    </w:p>
    <w:p w:rsidR="00FB0C26" w:rsidRDefault="00FB0C26"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Ukupan iznos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rPr>
        <w:t xml:space="preserve"> potpore koji se po državi članici može dodijeliti jednom poduzetniku ne smije premašiti 300 000 EUR tijekom bilo kojeg trogodišnjeg razdoblja.</w:t>
      </w:r>
    </w:p>
    <w:p w:rsidR="00776CA9" w:rsidRPr="005E1052" w:rsidRDefault="00776CA9" w:rsidP="005E1052">
      <w:pPr>
        <w:spacing w:after="0" w:line="276" w:lineRule="auto"/>
        <w:ind w:left="0" w:right="28" w:firstLine="0"/>
        <w:rPr>
          <w:rFonts w:asciiTheme="majorBidi" w:hAnsiTheme="majorBidi" w:cstheme="majorBidi"/>
        </w:rPr>
      </w:pPr>
    </w:p>
    <w:p w:rsidR="00FB0C26" w:rsidRDefault="00FB0C26" w:rsidP="00776CA9">
      <w:pPr>
        <w:spacing w:after="0" w:line="276" w:lineRule="auto"/>
        <w:ind w:left="0" w:right="28" w:firstLine="0"/>
        <w:rPr>
          <w:rFonts w:asciiTheme="majorBidi" w:hAnsiTheme="majorBidi" w:cstheme="majorBidi"/>
        </w:rPr>
      </w:pP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potpora se smatra dodijeljenom u trenutku kada poduzetnik u skladu s ovim Programom stekne zakonsko pravo na primanje potpore, neovisno o datumu isplate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potpore.  </w:t>
      </w:r>
    </w:p>
    <w:p w:rsidR="00776CA9" w:rsidRPr="005E1052" w:rsidRDefault="00776CA9" w:rsidP="005E1052">
      <w:pPr>
        <w:spacing w:after="0" w:line="276" w:lineRule="auto"/>
        <w:ind w:left="0" w:right="28" w:firstLine="0"/>
        <w:rPr>
          <w:rFonts w:asciiTheme="majorBidi" w:hAnsiTheme="majorBidi" w:cstheme="majorBidi"/>
        </w:rPr>
      </w:pPr>
    </w:p>
    <w:p w:rsidR="00FB0C26" w:rsidRDefault="00FB0C26"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Gornja granica utvrđena u stavku </w:t>
      </w:r>
      <w:r w:rsidR="00B15058" w:rsidRPr="005E1052">
        <w:rPr>
          <w:rFonts w:asciiTheme="majorBidi" w:hAnsiTheme="majorBidi" w:cstheme="majorBidi"/>
        </w:rPr>
        <w:t>2</w:t>
      </w:r>
      <w:r w:rsidRPr="005E1052">
        <w:rPr>
          <w:rFonts w:asciiTheme="majorBidi" w:hAnsiTheme="majorBidi" w:cstheme="majorBidi"/>
        </w:rPr>
        <w:t xml:space="preserve">. ovog članka primjenjuje se bez obzira na oblik </w:t>
      </w:r>
      <w:proofErr w:type="spellStart"/>
      <w:r w:rsidRPr="005E1052">
        <w:rPr>
          <w:rFonts w:asciiTheme="majorBidi" w:hAnsiTheme="majorBidi" w:cstheme="majorBidi"/>
          <w:i/>
          <w:iCs/>
        </w:rPr>
        <w:t>deminimis</w:t>
      </w:r>
      <w:proofErr w:type="spellEnd"/>
      <w:r w:rsidRPr="005E1052">
        <w:rPr>
          <w:rFonts w:asciiTheme="majorBidi" w:hAnsiTheme="majorBidi" w:cstheme="majorBidi"/>
        </w:rPr>
        <w:t xml:space="preserve"> potpore ili cilj koji se namjerava postići te neovisno o tome financira li se potpora koja se dodjeljuje sukladno ovom Programu u cijelosti ili djelomično iz sredstava </w:t>
      </w:r>
      <w:r w:rsidR="004F76A2" w:rsidRPr="005E1052">
        <w:rPr>
          <w:rFonts w:asciiTheme="majorBidi" w:hAnsiTheme="majorBidi" w:cstheme="majorBidi"/>
        </w:rPr>
        <w:t>Grada Drniša</w:t>
      </w:r>
      <w:r w:rsidR="00097E01" w:rsidRPr="005E1052">
        <w:rPr>
          <w:rFonts w:asciiTheme="majorBidi" w:hAnsiTheme="majorBidi" w:cstheme="majorBidi"/>
        </w:rPr>
        <w:t>.</w:t>
      </w:r>
    </w:p>
    <w:p w:rsidR="00776CA9" w:rsidRPr="005E1052" w:rsidRDefault="00776CA9" w:rsidP="005E1052">
      <w:pPr>
        <w:spacing w:after="0" w:line="276" w:lineRule="auto"/>
        <w:ind w:left="0" w:right="28" w:firstLine="0"/>
        <w:rPr>
          <w:rFonts w:asciiTheme="majorBidi" w:hAnsiTheme="majorBidi" w:cstheme="majorBidi"/>
        </w:rPr>
      </w:pPr>
    </w:p>
    <w:p w:rsidR="00FB0C26" w:rsidRDefault="00FB0C26"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Za potrebe gornje granice iz stavka </w:t>
      </w:r>
      <w:r w:rsidR="00B30D05" w:rsidRPr="005E1052">
        <w:rPr>
          <w:rFonts w:asciiTheme="majorBidi" w:hAnsiTheme="majorBidi" w:cstheme="majorBidi"/>
        </w:rPr>
        <w:t>2</w:t>
      </w:r>
      <w:r w:rsidRPr="005E1052">
        <w:rPr>
          <w:rFonts w:asciiTheme="majorBidi" w:hAnsiTheme="majorBidi" w:cstheme="majorBidi"/>
        </w:rPr>
        <w:t xml:space="preserve">. ovog članka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potpore se izražavaju kao gotovinska bespovratna sredstva, a svi iznosi koji se primjenjuju bruto su iznosi, tj. iznosi prije odbitka poreza i drugih naknada. Ako se potpora ne dodjeljuje u obliku bespovratnih sredstava, iznos potpore je jednak bruto novčanoj protuvrijednosti potpore. </w:t>
      </w:r>
    </w:p>
    <w:p w:rsidR="00776CA9" w:rsidRPr="005E1052" w:rsidRDefault="00776CA9" w:rsidP="005E1052">
      <w:pPr>
        <w:spacing w:after="0" w:line="276" w:lineRule="auto"/>
        <w:ind w:left="0" w:right="28" w:firstLine="0"/>
        <w:rPr>
          <w:rFonts w:asciiTheme="majorBidi" w:hAnsiTheme="majorBidi" w:cstheme="majorBidi"/>
        </w:rPr>
      </w:pPr>
    </w:p>
    <w:p w:rsidR="00FB0C26" w:rsidRDefault="00FB0C26"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Potpore koje se isplaćuju u više obroka diskontiraju se na vrijednost potpore u trenutku njezine dodjele. Kamatna stopa koju treba primijeniti pri diskontiranju diskontna je stopa koja se primjenjuje u trenutku dodjele potpore.  </w:t>
      </w:r>
    </w:p>
    <w:p w:rsidR="00776CA9" w:rsidRPr="005E1052" w:rsidRDefault="00776CA9" w:rsidP="005E1052">
      <w:pPr>
        <w:spacing w:after="0" w:line="276" w:lineRule="auto"/>
        <w:ind w:left="0" w:right="28" w:firstLine="0"/>
        <w:rPr>
          <w:rFonts w:asciiTheme="majorBidi" w:hAnsiTheme="majorBidi" w:cstheme="majorBidi"/>
        </w:rPr>
      </w:pPr>
    </w:p>
    <w:p w:rsidR="00FB0C26" w:rsidRDefault="00FB0C26"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Ako bi se dodjelom nove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rPr>
        <w:t xml:space="preserve"> potpore premašila gornja granica iz stavka </w:t>
      </w:r>
      <w:r w:rsidR="00B30D05" w:rsidRPr="005E1052">
        <w:rPr>
          <w:rFonts w:asciiTheme="majorBidi" w:hAnsiTheme="majorBidi" w:cstheme="majorBidi"/>
        </w:rPr>
        <w:t>2</w:t>
      </w:r>
      <w:r w:rsidRPr="005E1052">
        <w:rPr>
          <w:rFonts w:asciiTheme="majorBidi" w:hAnsiTheme="majorBidi" w:cstheme="majorBidi"/>
        </w:rPr>
        <w:t>. ovog članka, ta nova potpora ne smije ostvariti korist od ovog Programa, odnosno nova potpora ne može se dodijeliti na temelju ovog Programa.</w:t>
      </w:r>
    </w:p>
    <w:p w:rsidR="00776CA9" w:rsidRPr="005E1052" w:rsidRDefault="00776CA9" w:rsidP="005E1052">
      <w:pPr>
        <w:spacing w:after="0" w:line="276" w:lineRule="auto"/>
        <w:ind w:left="0" w:right="28" w:firstLine="0"/>
        <w:rPr>
          <w:rFonts w:asciiTheme="majorBidi" w:hAnsiTheme="majorBidi" w:cstheme="majorBidi"/>
        </w:rPr>
      </w:pPr>
    </w:p>
    <w:p w:rsidR="00FB0C26" w:rsidRDefault="00FB0C26"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U slučaju spajanja i preuzimanja, pri utvrđivanju prelazi li se gornja granica utvrđena u stavku </w:t>
      </w:r>
      <w:r w:rsidR="00B30D05" w:rsidRPr="005E1052">
        <w:rPr>
          <w:rFonts w:asciiTheme="majorBidi" w:hAnsiTheme="majorBidi" w:cstheme="majorBidi"/>
        </w:rPr>
        <w:t>2</w:t>
      </w:r>
      <w:r w:rsidRPr="005E1052">
        <w:rPr>
          <w:rFonts w:asciiTheme="majorBidi" w:hAnsiTheme="majorBidi" w:cstheme="majorBidi"/>
        </w:rPr>
        <w:t xml:space="preserve">. ovog članka bilo kojom novom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potporom koja se dodjeljuje novom poduzetniku ili poduzetniku preuzimatelju, u obzir se uzimaju sve prethodne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potpore dodijeljene bilo kojem od poduzetnika uključenih u postupak spajanja.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potpore koje su zakonito dodijeljene prije spajanja ili preuzimanja ostaju zakonite.</w:t>
      </w:r>
    </w:p>
    <w:p w:rsidR="00776CA9" w:rsidRPr="005E1052" w:rsidRDefault="00776CA9" w:rsidP="005E1052">
      <w:pPr>
        <w:spacing w:after="0" w:line="276" w:lineRule="auto"/>
        <w:ind w:left="0" w:right="28" w:firstLine="0"/>
        <w:rPr>
          <w:rFonts w:asciiTheme="majorBidi" w:hAnsiTheme="majorBidi" w:cstheme="majorBidi"/>
        </w:rPr>
      </w:pPr>
    </w:p>
    <w:p w:rsidR="00FB0C26" w:rsidRDefault="00FB0C26"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Ako se jedan poduzetnik podijeli na dva ili više zasebnih poduzetnika,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potpora dodijeljena prije podjele dodjeljuje se poduzetniku koji je od nje ostvario korist, što je načelno poduzetnik koji je preuzeo djelatnosti za koje je korištena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potpora. Ako takva raspodjela nije moguća,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potpora razmjerno se dodjeljuje na temelju knjigovodstvene vrijednosti vlasničkog kapitala novih poduzetnika na datum kad je podjela stupila na snagu.</w:t>
      </w:r>
    </w:p>
    <w:p w:rsidR="00776CA9" w:rsidRPr="005E1052" w:rsidRDefault="00776CA9" w:rsidP="005E1052">
      <w:pPr>
        <w:spacing w:after="0" w:line="276" w:lineRule="auto"/>
        <w:ind w:left="0" w:right="28" w:firstLine="0"/>
        <w:rPr>
          <w:rFonts w:asciiTheme="majorBidi" w:hAnsiTheme="majorBidi" w:cstheme="majorBidi"/>
        </w:rPr>
      </w:pPr>
    </w:p>
    <w:p w:rsidR="00FB0C26" w:rsidRDefault="00F625C3" w:rsidP="005E1052">
      <w:pPr>
        <w:spacing w:after="0" w:line="276" w:lineRule="auto"/>
        <w:ind w:left="0" w:right="28" w:firstLine="0"/>
        <w:rPr>
          <w:rFonts w:asciiTheme="majorBidi" w:hAnsiTheme="majorBidi" w:cstheme="majorBidi"/>
          <w:b/>
          <w:bCs/>
        </w:rPr>
      </w:pPr>
      <w:r w:rsidRPr="005E1052">
        <w:rPr>
          <w:rFonts w:asciiTheme="majorBidi" w:hAnsiTheme="majorBidi" w:cstheme="majorBidi"/>
          <w:b/>
          <w:bCs/>
        </w:rPr>
        <w:t>PODRUČJE PRIMJENE</w:t>
      </w:r>
    </w:p>
    <w:p w:rsidR="00A466D4" w:rsidRPr="005E1052" w:rsidRDefault="00A466D4" w:rsidP="005E1052">
      <w:pPr>
        <w:spacing w:after="0" w:line="276" w:lineRule="auto"/>
        <w:ind w:left="0" w:right="28" w:firstLine="0"/>
        <w:rPr>
          <w:rFonts w:asciiTheme="majorBidi" w:hAnsiTheme="majorBidi" w:cstheme="majorBidi"/>
          <w:b/>
          <w:bCs/>
        </w:rPr>
      </w:pPr>
    </w:p>
    <w:p w:rsidR="00F625C3" w:rsidRDefault="00F625C3" w:rsidP="005E1052">
      <w:pPr>
        <w:spacing w:after="0" w:line="276" w:lineRule="auto"/>
        <w:ind w:left="0" w:right="28" w:firstLine="0"/>
        <w:jc w:val="center"/>
        <w:rPr>
          <w:rFonts w:asciiTheme="majorBidi" w:hAnsiTheme="majorBidi" w:cstheme="majorBidi"/>
        </w:rPr>
      </w:pPr>
      <w:r w:rsidRPr="005E1052">
        <w:rPr>
          <w:rFonts w:asciiTheme="majorBidi" w:hAnsiTheme="majorBidi" w:cstheme="majorBidi"/>
        </w:rPr>
        <w:t>Članak 4.</w:t>
      </w:r>
    </w:p>
    <w:p w:rsidR="008F4491" w:rsidRPr="005E1052" w:rsidRDefault="008F4491" w:rsidP="005E1052">
      <w:pPr>
        <w:spacing w:after="0" w:line="276" w:lineRule="auto"/>
        <w:ind w:left="0" w:right="28" w:firstLine="0"/>
        <w:jc w:val="center"/>
        <w:rPr>
          <w:rFonts w:asciiTheme="majorBidi" w:hAnsiTheme="majorBidi" w:cstheme="majorBidi"/>
        </w:rPr>
      </w:pPr>
    </w:p>
    <w:p w:rsidR="004D790A" w:rsidRPr="005E1052" w:rsidRDefault="004D790A" w:rsidP="005E1052">
      <w:pPr>
        <w:spacing w:after="0" w:line="276" w:lineRule="auto"/>
        <w:ind w:left="0" w:right="28" w:firstLine="0"/>
        <w:rPr>
          <w:rFonts w:asciiTheme="majorBidi" w:hAnsiTheme="majorBidi" w:cstheme="majorBidi"/>
        </w:rPr>
      </w:pPr>
      <w:r w:rsidRPr="005E1052">
        <w:rPr>
          <w:rFonts w:asciiTheme="majorBidi" w:hAnsiTheme="majorBidi" w:cstheme="majorBidi"/>
        </w:rPr>
        <w:t xml:space="preserve">U skladu sa člankom 1. </w:t>
      </w:r>
      <w:r w:rsidRPr="005E1052">
        <w:rPr>
          <w:rFonts w:asciiTheme="majorBidi" w:hAnsiTheme="majorBidi" w:cstheme="majorBidi"/>
          <w:i/>
          <w:iCs/>
        </w:rPr>
        <w:t>d</w:t>
      </w:r>
      <w:r w:rsidRPr="005E1052">
        <w:rPr>
          <w:rFonts w:asciiTheme="majorBidi" w:hAnsiTheme="majorBidi" w:cstheme="majorBidi"/>
          <w:i/>
        </w:rPr>
        <w:t xml:space="preserve">e </w:t>
      </w:r>
      <w:proofErr w:type="spellStart"/>
      <w:r w:rsidRPr="005E1052">
        <w:rPr>
          <w:rFonts w:asciiTheme="majorBidi" w:hAnsiTheme="majorBidi" w:cstheme="majorBidi"/>
          <w:i/>
        </w:rPr>
        <w:t>minimis</w:t>
      </w:r>
      <w:proofErr w:type="spellEnd"/>
      <w:r w:rsidRPr="005E1052">
        <w:rPr>
          <w:rFonts w:asciiTheme="majorBidi" w:hAnsiTheme="majorBidi" w:cstheme="majorBidi"/>
        </w:rPr>
        <w:t xml:space="preserve"> Uredbe, ovaj se Program primjenjuje na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rPr>
        <w:t xml:space="preserve"> potpore koje se dodjeljuju poduzetnicima u svim sektorima, </w:t>
      </w:r>
      <w:r w:rsidRPr="008F4491">
        <w:rPr>
          <w:rFonts w:asciiTheme="majorBidi" w:hAnsiTheme="majorBidi" w:cstheme="majorBidi"/>
        </w:rPr>
        <w:t>osim</w:t>
      </w:r>
      <w:r w:rsidRPr="005E1052">
        <w:rPr>
          <w:rFonts w:asciiTheme="majorBidi" w:hAnsiTheme="majorBidi" w:cstheme="majorBidi"/>
        </w:rPr>
        <w:t xml:space="preserve"> na: </w:t>
      </w:r>
    </w:p>
    <w:p w:rsidR="004D790A" w:rsidRPr="005E1052" w:rsidRDefault="004D790A" w:rsidP="005E1052">
      <w:pPr>
        <w:spacing w:after="0" w:line="276" w:lineRule="auto"/>
        <w:ind w:left="0" w:right="28" w:firstLine="0"/>
        <w:rPr>
          <w:rFonts w:asciiTheme="majorBidi" w:hAnsiTheme="majorBidi" w:cstheme="majorBidi"/>
        </w:rPr>
      </w:pPr>
    </w:p>
    <w:p w:rsidR="004D790A" w:rsidRPr="005E1052" w:rsidRDefault="004D790A" w:rsidP="005E1052">
      <w:pPr>
        <w:pStyle w:val="Odlomakpopisa"/>
        <w:numPr>
          <w:ilvl w:val="0"/>
          <w:numId w:val="18"/>
        </w:numPr>
        <w:spacing w:after="0" w:line="276" w:lineRule="auto"/>
        <w:ind w:right="28"/>
        <w:rPr>
          <w:rFonts w:asciiTheme="majorBidi" w:hAnsiTheme="majorBidi" w:cstheme="majorBidi"/>
        </w:rPr>
      </w:pPr>
      <w:r w:rsidRPr="005E1052">
        <w:rPr>
          <w:rFonts w:asciiTheme="majorBidi" w:hAnsiTheme="majorBidi" w:cstheme="majorBidi"/>
        </w:rPr>
        <w:t>potpore koje se dodjeljuju poduzetnicima koji se bave primarnom proizvodnjom proizvoda ribarstva i akvakulture;</w:t>
      </w:r>
    </w:p>
    <w:p w:rsidR="004D790A" w:rsidRPr="005E1052" w:rsidRDefault="004D790A" w:rsidP="005E1052">
      <w:pPr>
        <w:pStyle w:val="Odlomakpopisa"/>
        <w:numPr>
          <w:ilvl w:val="0"/>
          <w:numId w:val="18"/>
        </w:numPr>
        <w:spacing w:after="0" w:line="276" w:lineRule="auto"/>
        <w:ind w:right="28"/>
        <w:rPr>
          <w:rFonts w:asciiTheme="majorBidi" w:hAnsiTheme="majorBidi" w:cstheme="majorBidi"/>
        </w:rPr>
      </w:pPr>
      <w:r w:rsidRPr="005E1052">
        <w:rPr>
          <w:rFonts w:asciiTheme="majorBidi" w:hAnsiTheme="majorBidi" w:cstheme="majorBidi"/>
        </w:rPr>
        <w:t>potpore koje se dodjeljuju poduzetnicima koji se bave preradom i stavljanjem na tržište proizvoda ribarstva i akvakulture, ako je iznos potpore utvrđen na temelju cijene ili količine kupljenih proizvoda ili proizvoda stavljenih na tržište;</w:t>
      </w:r>
    </w:p>
    <w:p w:rsidR="004D790A" w:rsidRPr="005E1052" w:rsidRDefault="004D790A" w:rsidP="005E1052">
      <w:pPr>
        <w:pStyle w:val="Odlomakpopisa"/>
        <w:numPr>
          <w:ilvl w:val="0"/>
          <w:numId w:val="18"/>
        </w:numPr>
        <w:spacing w:after="0" w:line="276" w:lineRule="auto"/>
        <w:ind w:right="28"/>
        <w:rPr>
          <w:rFonts w:asciiTheme="majorBidi" w:hAnsiTheme="majorBidi" w:cstheme="majorBidi"/>
        </w:rPr>
      </w:pPr>
      <w:r w:rsidRPr="005E1052">
        <w:rPr>
          <w:rFonts w:asciiTheme="majorBidi" w:hAnsiTheme="majorBidi" w:cstheme="majorBidi"/>
        </w:rPr>
        <w:t>potpore koje se dodjeljuju poduzetnicima u primarnoj proizvodnji poljoprivrednih proizvoda;</w:t>
      </w:r>
    </w:p>
    <w:p w:rsidR="004D790A" w:rsidRPr="005E1052" w:rsidRDefault="004D790A" w:rsidP="005E1052">
      <w:pPr>
        <w:pStyle w:val="Odlomakpopisa"/>
        <w:numPr>
          <w:ilvl w:val="0"/>
          <w:numId w:val="18"/>
        </w:numPr>
        <w:spacing w:after="0" w:line="276" w:lineRule="auto"/>
        <w:ind w:right="28"/>
        <w:rPr>
          <w:rFonts w:asciiTheme="majorBidi" w:hAnsiTheme="majorBidi" w:cstheme="majorBidi"/>
        </w:rPr>
      </w:pPr>
      <w:r w:rsidRPr="005E1052">
        <w:rPr>
          <w:rFonts w:asciiTheme="majorBidi" w:hAnsiTheme="majorBidi" w:cstheme="majorBidi"/>
        </w:rPr>
        <w:t xml:space="preserve">potpore koje se dodjeljuju poduzetnicima u sektoru prerade i stavljanja na tržište poljoprivrednih proizvoda, i to u jednom od sljedećih slučajeva: </w:t>
      </w:r>
    </w:p>
    <w:p w:rsidR="004D790A" w:rsidRPr="005E1052" w:rsidRDefault="004D790A" w:rsidP="005E1052">
      <w:pPr>
        <w:numPr>
          <w:ilvl w:val="1"/>
          <w:numId w:val="19"/>
        </w:numPr>
        <w:spacing w:after="0" w:line="276" w:lineRule="auto"/>
        <w:ind w:left="1701" w:right="28"/>
        <w:rPr>
          <w:rFonts w:asciiTheme="majorBidi" w:hAnsiTheme="majorBidi" w:cstheme="majorBidi"/>
        </w:rPr>
      </w:pPr>
      <w:r w:rsidRPr="005E1052">
        <w:rPr>
          <w:rFonts w:asciiTheme="majorBidi" w:hAnsiTheme="majorBidi" w:cstheme="majorBidi"/>
        </w:rPr>
        <w:t xml:space="preserve">kada se iznos potpore utvrđuje na temelju cijene ili količine tih proizvoda koji su kupljeni od primarnih proizvođača ili koje dotični poduzetnici stavljaju na tržište; </w:t>
      </w:r>
    </w:p>
    <w:p w:rsidR="004D790A" w:rsidRPr="005E1052" w:rsidRDefault="004D790A" w:rsidP="005E1052">
      <w:pPr>
        <w:numPr>
          <w:ilvl w:val="1"/>
          <w:numId w:val="19"/>
        </w:numPr>
        <w:spacing w:after="0" w:line="276" w:lineRule="auto"/>
        <w:ind w:left="1701" w:right="28"/>
        <w:rPr>
          <w:rFonts w:asciiTheme="majorBidi" w:hAnsiTheme="majorBidi" w:cstheme="majorBidi"/>
        </w:rPr>
      </w:pPr>
      <w:r w:rsidRPr="005E1052">
        <w:rPr>
          <w:rFonts w:asciiTheme="majorBidi" w:hAnsiTheme="majorBidi" w:cstheme="majorBidi"/>
        </w:rPr>
        <w:t xml:space="preserve">ako su potpore uvjetovane njihovim djelomičnim ili potpunim prenošenjem na primarne proizvođače; </w:t>
      </w:r>
    </w:p>
    <w:p w:rsidR="004D790A" w:rsidRPr="005E1052" w:rsidRDefault="004D790A" w:rsidP="005E1052">
      <w:pPr>
        <w:numPr>
          <w:ilvl w:val="0"/>
          <w:numId w:val="18"/>
        </w:numPr>
        <w:spacing w:after="0" w:line="276" w:lineRule="auto"/>
        <w:ind w:right="28"/>
        <w:rPr>
          <w:rFonts w:asciiTheme="majorBidi" w:hAnsiTheme="majorBidi" w:cstheme="majorBidi"/>
        </w:rPr>
      </w:pPr>
      <w:r w:rsidRPr="005E1052">
        <w:rPr>
          <w:rFonts w:asciiTheme="majorBidi" w:hAnsiTheme="majorBidi" w:cstheme="majorBidi"/>
        </w:rPr>
        <w:t xml:space="preserve">potpore dodijeljene za djelatnosti povezane s izvozom u treće zemlje ili države članice, konkretno potpore izravno povezane s izvezenim količinama, uspostavljanjem i radom distribucijske mreže ili drugim tekućim rashodima povezanima s djelatnošću izvoza;  </w:t>
      </w:r>
    </w:p>
    <w:p w:rsidR="004D790A" w:rsidRDefault="004D790A" w:rsidP="00776CA9">
      <w:pPr>
        <w:numPr>
          <w:ilvl w:val="0"/>
          <w:numId w:val="18"/>
        </w:numPr>
        <w:spacing w:after="0" w:line="276" w:lineRule="auto"/>
        <w:ind w:right="28"/>
        <w:rPr>
          <w:rFonts w:asciiTheme="majorBidi" w:hAnsiTheme="majorBidi" w:cstheme="majorBidi"/>
        </w:rPr>
      </w:pPr>
      <w:r w:rsidRPr="005E1052">
        <w:rPr>
          <w:rFonts w:asciiTheme="majorBidi" w:hAnsiTheme="majorBidi" w:cstheme="majorBidi"/>
        </w:rPr>
        <w:t xml:space="preserve">potpore koje se uvjetuju upotrebom domaćih proizvoda ili usluga umjesto uvoznih. </w:t>
      </w:r>
    </w:p>
    <w:p w:rsidR="00776CA9" w:rsidRPr="005E1052" w:rsidRDefault="00776CA9" w:rsidP="005E1052">
      <w:pPr>
        <w:spacing w:after="0" w:line="276" w:lineRule="auto"/>
        <w:ind w:left="786" w:right="28" w:firstLine="0"/>
        <w:rPr>
          <w:rFonts w:asciiTheme="majorBidi" w:hAnsiTheme="majorBidi" w:cstheme="majorBidi"/>
        </w:rPr>
      </w:pPr>
    </w:p>
    <w:p w:rsidR="004D790A" w:rsidRDefault="004D790A"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Ako određeni poduzetnik djeluje u jednom od sektora iz stavka 1. točke a), b), c) ili d) i u jednom ili više sektora obuhvaćenih područjem primjene ovog Programa ili obavlja druge djelatnosti obuhvaćene područjem primjene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Uredbe, ovaj se Program primjenjuje na potpore dodijeljene u vezi s tim drugim sektorima odnosno djelatnostima, uz uvjet da se osigura odgovarajućim sredstvima, kao što je razdvajanje djelatnosti ili razdvajanje računa, da djelatnosti u sektorima isključenima iz područja primjene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Uredbe ne ostvaruju korist od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potpore koje se dodjeljuju u skladu s ovom Uredbom.</w:t>
      </w:r>
    </w:p>
    <w:p w:rsidR="00776CA9" w:rsidRPr="005E1052" w:rsidRDefault="00776CA9" w:rsidP="005E1052">
      <w:pPr>
        <w:spacing w:after="0" w:line="276" w:lineRule="auto"/>
        <w:ind w:left="0" w:right="28" w:firstLine="0"/>
        <w:rPr>
          <w:rFonts w:asciiTheme="majorBidi" w:hAnsiTheme="majorBidi" w:cstheme="majorBidi"/>
        </w:rPr>
      </w:pPr>
    </w:p>
    <w:p w:rsidR="004D790A" w:rsidRDefault="004D790A"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U slučaju situacije iz </w:t>
      </w:r>
      <w:r w:rsidR="00835225" w:rsidRPr="005E1052">
        <w:rPr>
          <w:rFonts w:asciiTheme="majorBidi" w:hAnsiTheme="majorBidi" w:cstheme="majorBidi"/>
        </w:rPr>
        <w:t>prethodnog stavka</w:t>
      </w:r>
      <w:r w:rsidRPr="005E1052">
        <w:rPr>
          <w:rFonts w:asciiTheme="majorBidi" w:hAnsiTheme="majorBidi" w:cstheme="majorBidi"/>
        </w:rPr>
        <w:t xml:space="preserve"> ovog članka, korisnik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rPr>
        <w:t xml:space="preserve"> potpore iz ovog Programa je u obvezi na primjeren način osigurati razdvajanje aktivnosti iz točki a), b), c) i d), vođenjem odvojenog knjigovodstva (razdvajanjem troškova) ili organizacijskim razdvajanjem djelatnosti koje su obuhvaćene područjem primjene ovog.</w:t>
      </w:r>
    </w:p>
    <w:p w:rsidR="00776CA9" w:rsidRPr="005E1052" w:rsidRDefault="00776CA9" w:rsidP="005E1052">
      <w:pPr>
        <w:spacing w:after="0" w:line="276" w:lineRule="auto"/>
        <w:ind w:left="0" w:right="28" w:firstLine="0"/>
        <w:rPr>
          <w:rFonts w:asciiTheme="majorBidi" w:hAnsiTheme="majorBidi" w:cstheme="majorBidi"/>
        </w:rPr>
      </w:pPr>
    </w:p>
    <w:p w:rsidR="00835225" w:rsidRDefault="009D30DD" w:rsidP="005E1052">
      <w:pPr>
        <w:spacing w:after="0" w:line="276" w:lineRule="auto"/>
        <w:ind w:left="0" w:right="28" w:firstLine="0"/>
        <w:rPr>
          <w:rFonts w:asciiTheme="majorBidi" w:hAnsiTheme="majorBidi" w:cstheme="majorBidi"/>
          <w:b/>
          <w:bCs/>
        </w:rPr>
      </w:pPr>
      <w:r w:rsidRPr="005E1052">
        <w:rPr>
          <w:rFonts w:asciiTheme="majorBidi" w:hAnsiTheme="majorBidi" w:cstheme="majorBidi"/>
          <w:b/>
          <w:bCs/>
        </w:rPr>
        <w:t>DEFINICIJE</w:t>
      </w:r>
    </w:p>
    <w:p w:rsidR="00A466D4" w:rsidRPr="005E1052" w:rsidRDefault="00A466D4" w:rsidP="005E1052">
      <w:pPr>
        <w:spacing w:after="0" w:line="276" w:lineRule="auto"/>
        <w:ind w:left="0" w:right="28" w:firstLine="0"/>
        <w:rPr>
          <w:rFonts w:asciiTheme="majorBidi" w:hAnsiTheme="majorBidi" w:cstheme="majorBidi"/>
          <w:b/>
          <w:bCs/>
        </w:rPr>
      </w:pPr>
    </w:p>
    <w:p w:rsidR="009D30DD" w:rsidRDefault="00B149D4" w:rsidP="005E1052">
      <w:pPr>
        <w:spacing w:after="0" w:line="276" w:lineRule="auto"/>
        <w:ind w:left="0" w:right="28" w:firstLine="0"/>
        <w:jc w:val="center"/>
        <w:rPr>
          <w:rFonts w:asciiTheme="majorBidi" w:hAnsiTheme="majorBidi" w:cstheme="majorBidi"/>
        </w:rPr>
      </w:pPr>
      <w:r w:rsidRPr="005E1052">
        <w:rPr>
          <w:rFonts w:asciiTheme="majorBidi" w:hAnsiTheme="majorBidi" w:cstheme="majorBidi"/>
        </w:rPr>
        <w:t>Članak 5.</w:t>
      </w:r>
    </w:p>
    <w:p w:rsidR="00820EA2" w:rsidRPr="005E1052" w:rsidRDefault="00820EA2" w:rsidP="005E1052">
      <w:pPr>
        <w:spacing w:after="0" w:line="276" w:lineRule="auto"/>
        <w:ind w:left="0" w:right="28" w:firstLine="0"/>
        <w:jc w:val="center"/>
        <w:rPr>
          <w:rFonts w:asciiTheme="majorBidi" w:hAnsiTheme="majorBidi" w:cstheme="majorBidi"/>
        </w:rPr>
      </w:pPr>
    </w:p>
    <w:p w:rsidR="00C77CE0" w:rsidRPr="005E1052" w:rsidRDefault="00C77CE0" w:rsidP="005E1052">
      <w:pPr>
        <w:spacing w:after="0" w:line="276" w:lineRule="auto"/>
        <w:ind w:left="0" w:right="28" w:firstLine="0"/>
        <w:rPr>
          <w:rFonts w:asciiTheme="majorBidi" w:hAnsiTheme="majorBidi" w:cstheme="majorBidi"/>
        </w:rPr>
      </w:pPr>
      <w:r w:rsidRPr="005E1052">
        <w:rPr>
          <w:rFonts w:asciiTheme="majorBidi" w:hAnsiTheme="majorBidi" w:cstheme="majorBidi"/>
        </w:rPr>
        <w:t>Za potrebe ovog Programa primjenjuju se sljedeće definicije:</w:t>
      </w:r>
    </w:p>
    <w:p w:rsidR="00C77CE0" w:rsidRPr="005E1052" w:rsidRDefault="00C77CE0" w:rsidP="005E1052">
      <w:pPr>
        <w:numPr>
          <w:ilvl w:val="0"/>
          <w:numId w:val="9"/>
        </w:numPr>
        <w:spacing w:after="0" w:line="276" w:lineRule="auto"/>
        <w:ind w:left="0" w:right="28" w:firstLine="0"/>
        <w:rPr>
          <w:rFonts w:asciiTheme="majorBidi" w:hAnsiTheme="majorBidi" w:cstheme="majorBidi"/>
        </w:rPr>
      </w:pPr>
      <w:r w:rsidRPr="005E1052">
        <w:rPr>
          <w:rFonts w:asciiTheme="majorBidi" w:hAnsiTheme="majorBidi" w:cstheme="majorBidi"/>
          <w:b/>
        </w:rPr>
        <w:lastRenderedPageBreak/>
        <w:t xml:space="preserve">„program </w:t>
      </w:r>
      <w:r w:rsidR="00ED3244" w:rsidRPr="005E1052">
        <w:rPr>
          <w:rFonts w:asciiTheme="majorBidi" w:hAnsiTheme="majorBidi" w:cstheme="majorBidi"/>
          <w:b/>
        </w:rPr>
        <w:t xml:space="preserve">dodjele </w:t>
      </w:r>
      <w:r w:rsidRPr="005E1052">
        <w:rPr>
          <w:rFonts w:asciiTheme="majorBidi" w:hAnsiTheme="majorBidi" w:cstheme="majorBidi"/>
          <w:b/>
          <w:i/>
          <w:iCs/>
        </w:rPr>
        <w:t xml:space="preserve">de </w:t>
      </w:r>
      <w:proofErr w:type="spellStart"/>
      <w:r w:rsidRPr="005E1052">
        <w:rPr>
          <w:rFonts w:asciiTheme="majorBidi" w:hAnsiTheme="majorBidi" w:cstheme="majorBidi"/>
          <w:b/>
          <w:i/>
          <w:iCs/>
        </w:rPr>
        <w:t>minimis</w:t>
      </w:r>
      <w:proofErr w:type="spellEnd"/>
      <w:r w:rsidRPr="005E1052">
        <w:rPr>
          <w:rFonts w:asciiTheme="majorBidi" w:hAnsiTheme="majorBidi" w:cstheme="majorBidi"/>
          <w:b/>
        </w:rPr>
        <w:t xml:space="preserve"> potpora“</w:t>
      </w:r>
      <w:r w:rsidRPr="005E1052">
        <w:rPr>
          <w:rFonts w:asciiTheme="majorBidi" w:hAnsiTheme="majorBidi" w:cstheme="majorBidi"/>
        </w:rPr>
        <w:t xml:space="preserve"> znači akt na temelju kojeg se mogu, bez potrebe za daljnjim provedbenim mjerama, dodjeljivati pojedinačne potpore poduzetnicima koji su u aktu utvrđeni na općenit i apstraktan način te svaki akt na temelju kojeg se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potpora koja nije povezana s određenim projektom može dodijeliti jednom poduzetniku ili više njih na neodređeno razdoblje i/ili u neodređenom iznosu;</w:t>
      </w:r>
    </w:p>
    <w:p w:rsidR="00C77CE0" w:rsidRPr="005E1052" w:rsidRDefault="00C77CE0" w:rsidP="005E1052">
      <w:pPr>
        <w:numPr>
          <w:ilvl w:val="0"/>
          <w:numId w:val="9"/>
        </w:numPr>
        <w:spacing w:after="0" w:line="276" w:lineRule="auto"/>
        <w:ind w:left="0" w:right="28" w:firstLine="0"/>
        <w:rPr>
          <w:rFonts w:asciiTheme="majorBidi" w:hAnsiTheme="majorBidi" w:cstheme="majorBidi"/>
          <w:bCs/>
        </w:rPr>
      </w:pPr>
      <w:r w:rsidRPr="005E1052">
        <w:rPr>
          <w:rFonts w:asciiTheme="majorBidi" w:hAnsiTheme="majorBidi" w:cstheme="majorBidi"/>
          <w:b/>
        </w:rPr>
        <w:t xml:space="preserve">„gospodarska djelatnost“ </w:t>
      </w:r>
      <w:r w:rsidRPr="005E1052">
        <w:rPr>
          <w:rFonts w:asciiTheme="majorBidi" w:hAnsiTheme="majorBidi" w:cstheme="majorBidi"/>
          <w:bCs/>
        </w:rPr>
        <w:t>znači djelatnost koja se sastoji u pružanju roba i usluga na tržištu</w:t>
      </w:r>
      <w:r w:rsidRPr="005E1052">
        <w:rPr>
          <w:rFonts w:asciiTheme="majorBidi" w:hAnsiTheme="majorBidi" w:cstheme="majorBidi"/>
          <w:bCs/>
          <w:vertAlign w:val="superscript"/>
        </w:rPr>
        <w:footnoteReference w:id="1"/>
      </w:r>
      <w:r w:rsidRPr="005E1052">
        <w:rPr>
          <w:rFonts w:asciiTheme="majorBidi" w:hAnsiTheme="majorBidi" w:cstheme="majorBidi"/>
          <w:bCs/>
        </w:rPr>
        <w:t xml:space="preserve">; </w:t>
      </w:r>
    </w:p>
    <w:p w:rsidR="00C77CE0" w:rsidRPr="005E1052" w:rsidRDefault="00C77CE0" w:rsidP="005E1052">
      <w:pPr>
        <w:numPr>
          <w:ilvl w:val="0"/>
          <w:numId w:val="9"/>
        </w:numPr>
        <w:spacing w:after="0" w:line="276" w:lineRule="auto"/>
        <w:ind w:left="0" w:right="28" w:firstLine="0"/>
        <w:rPr>
          <w:rFonts w:asciiTheme="majorBidi" w:hAnsiTheme="majorBidi" w:cstheme="majorBidi"/>
        </w:rPr>
      </w:pPr>
      <w:r w:rsidRPr="005E1052">
        <w:rPr>
          <w:rFonts w:asciiTheme="majorBidi" w:hAnsiTheme="majorBidi" w:cstheme="majorBidi"/>
          <w:b/>
        </w:rPr>
        <w:t>„poduzetnik“</w:t>
      </w:r>
      <w:r w:rsidRPr="005E1052">
        <w:rPr>
          <w:rFonts w:asciiTheme="majorBidi" w:hAnsiTheme="majorBidi" w:cstheme="majorBidi"/>
        </w:rPr>
        <w:t xml:space="preserve"> znači svaki subjekt koji obavlja gospodarsku djelatnost bez obzira na njegov pravni status i način financiranja;</w:t>
      </w:r>
    </w:p>
    <w:p w:rsidR="00C77CE0" w:rsidRPr="005E1052" w:rsidRDefault="00C77CE0" w:rsidP="005E1052">
      <w:pPr>
        <w:numPr>
          <w:ilvl w:val="0"/>
          <w:numId w:val="9"/>
        </w:numPr>
        <w:spacing w:after="0" w:line="276" w:lineRule="auto"/>
        <w:ind w:left="0" w:right="28" w:firstLine="0"/>
        <w:rPr>
          <w:rFonts w:asciiTheme="majorBidi" w:hAnsiTheme="majorBidi" w:cstheme="majorBidi"/>
        </w:rPr>
      </w:pPr>
      <w:r w:rsidRPr="005E1052">
        <w:rPr>
          <w:rFonts w:asciiTheme="majorBidi" w:hAnsiTheme="majorBidi" w:cstheme="majorBidi"/>
          <w:b/>
          <w:bCs/>
        </w:rPr>
        <w:t>„poljoprivredni proizvodi“</w:t>
      </w:r>
      <w:r w:rsidRPr="005E1052">
        <w:rPr>
          <w:rFonts w:asciiTheme="majorBidi" w:hAnsiTheme="majorBidi" w:cstheme="majorBidi"/>
        </w:rPr>
        <w:t xml:space="preserve"> znači proizvodi navedeni u Prilogu 1. Ugovoru, osim proizvoda ribarstva i akvakulture obuhvaćenih Uredbom (EU) br. 1379/2013 Europskog parlamenta i Vijeća</w:t>
      </w:r>
      <w:r w:rsidRPr="005E1052">
        <w:rPr>
          <w:rFonts w:asciiTheme="majorBidi" w:hAnsiTheme="majorBidi" w:cstheme="majorBidi"/>
          <w:vertAlign w:val="superscript"/>
        </w:rPr>
        <w:footnoteReference w:id="2"/>
      </w:r>
      <w:r w:rsidRPr="005E1052">
        <w:rPr>
          <w:rFonts w:asciiTheme="majorBidi" w:hAnsiTheme="majorBidi" w:cstheme="majorBidi"/>
        </w:rPr>
        <w:t xml:space="preserve">; </w:t>
      </w:r>
    </w:p>
    <w:p w:rsidR="00C77CE0" w:rsidRPr="005E1052" w:rsidRDefault="00C77CE0" w:rsidP="005E1052">
      <w:pPr>
        <w:numPr>
          <w:ilvl w:val="0"/>
          <w:numId w:val="9"/>
        </w:numPr>
        <w:spacing w:after="0" w:line="276" w:lineRule="auto"/>
        <w:ind w:left="0" w:right="28" w:firstLine="0"/>
        <w:rPr>
          <w:rFonts w:asciiTheme="majorBidi" w:hAnsiTheme="majorBidi" w:cstheme="majorBidi"/>
        </w:rPr>
      </w:pPr>
      <w:r w:rsidRPr="005E1052">
        <w:rPr>
          <w:rFonts w:asciiTheme="majorBidi" w:hAnsiTheme="majorBidi" w:cstheme="majorBidi"/>
          <w:b/>
        </w:rPr>
        <w:t>„primarna poljoprivredna proizvodnja“</w:t>
      </w:r>
      <w:r w:rsidRPr="005E1052">
        <w:rPr>
          <w:rFonts w:asciiTheme="majorBidi" w:hAnsiTheme="majorBidi" w:cstheme="majorBidi"/>
        </w:rPr>
        <w:t xml:space="preserve"> znači proizvodnja plodova zemlje i proizvoda stočarstva navedenih u Prilogu 1. Ugovora o funkcioniranju Europske unije bez obavljanja dodatnih operacija kojima bi se promijenila priroda tih proizvoda;</w:t>
      </w:r>
    </w:p>
    <w:p w:rsidR="00C77CE0" w:rsidRPr="005E1052" w:rsidRDefault="00C77CE0" w:rsidP="005E1052">
      <w:pPr>
        <w:numPr>
          <w:ilvl w:val="0"/>
          <w:numId w:val="9"/>
        </w:numPr>
        <w:spacing w:after="0" w:line="276" w:lineRule="auto"/>
        <w:ind w:left="0" w:right="28" w:firstLine="0"/>
        <w:rPr>
          <w:rFonts w:asciiTheme="majorBidi" w:hAnsiTheme="majorBidi" w:cstheme="majorBidi"/>
        </w:rPr>
      </w:pPr>
      <w:r w:rsidRPr="005E1052">
        <w:rPr>
          <w:rFonts w:asciiTheme="majorBidi" w:hAnsiTheme="majorBidi" w:cstheme="majorBidi"/>
          <w:b/>
        </w:rPr>
        <w:t>„prerada poljoprivrednih proizvoda“</w:t>
      </w:r>
      <w:r w:rsidRPr="005E1052">
        <w:rPr>
          <w:rFonts w:asciiTheme="majorBidi" w:hAnsiTheme="majorBidi" w:cstheme="majorBidi"/>
        </w:rPr>
        <w:t xml:space="preserve"> znači svaki postupak proveden na poljoprivrednom proizvodu čiji je rezultat proizvod koji je isto poljoprivredni proizvod, osim aktivnosti na poljoprivrednim gospodarstvima koje su potrebne za pripremu životinjskog ili biljnog proizvoda za prvu prodaju; </w:t>
      </w:r>
    </w:p>
    <w:p w:rsidR="00C77CE0" w:rsidRPr="005E1052" w:rsidRDefault="00C77CE0" w:rsidP="005E1052">
      <w:pPr>
        <w:numPr>
          <w:ilvl w:val="0"/>
          <w:numId w:val="9"/>
        </w:numPr>
        <w:spacing w:after="0" w:line="276" w:lineRule="auto"/>
        <w:ind w:left="0" w:right="28" w:firstLine="0"/>
        <w:rPr>
          <w:rFonts w:asciiTheme="majorBidi" w:hAnsiTheme="majorBidi" w:cstheme="majorBidi"/>
        </w:rPr>
      </w:pPr>
      <w:r w:rsidRPr="005E1052">
        <w:rPr>
          <w:rFonts w:asciiTheme="majorBidi" w:hAnsiTheme="majorBidi" w:cstheme="majorBidi"/>
          <w:b/>
        </w:rPr>
        <w:t>„stavljanje na tržište poljoprivrednih proizvoda“</w:t>
      </w:r>
      <w:r w:rsidRPr="005E1052">
        <w:rPr>
          <w:rFonts w:asciiTheme="majorBidi" w:hAnsiTheme="majorBidi" w:cstheme="majorBidi"/>
        </w:rPr>
        <w:t xml:space="preserve"> znači držanje ili izlaganje poljoprivrednog proizvoda u cilju prodaje, ponuda na prodaju, isporuka ili bilo koji drugi način stavljanja na tržište, osim prve prodaje preprodavateljima i prerađivačima koju obavlja primarni proizvođač i svih djelatnosti povezanih s pripremom proizvoda za takvu prvu prodaju; prodaja krajnjim potrošačima koju obavlja primarni proizvođač smatra se stavljanjem na tržište poljoprivrednih proizvoda ako se odvija u zasebnim za to namijenjenim prostorima; </w:t>
      </w:r>
    </w:p>
    <w:p w:rsidR="00C77CE0" w:rsidRPr="005E1052" w:rsidRDefault="00C77CE0" w:rsidP="005E1052">
      <w:pPr>
        <w:numPr>
          <w:ilvl w:val="0"/>
          <w:numId w:val="9"/>
        </w:numPr>
        <w:spacing w:after="0" w:line="276" w:lineRule="auto"/>
        <w:ind w:left="0" w:right="28" w:firstLine="0"/>
        <w:rPr>
          <w:rFonts w:asciiTheme="majorBidi" w:hAnsiTheme="majorBidi" w:cstheme="majorBidi"/>
        </w:rPr>
      </w:pPr>
      <w:r w:rsidRPr="005E1052">
        <w:rPr>
          <w:rFonts w:asciiTheme="majorBidi" w:hAnsiTheme="majorBidi" w:cstheme="majorBidi"/>
          <w:b/>
        </w:rPr>
        <w:t>„proizvodi ribarstva i akvakulture“</w:t>
      </w:r>
      <w:r w:rsidRPr="005E1052">
        <w:rPr>
          <w:rFonts w:asciiTheme="majorBidi" w:hAnsiTheme="majorBidi" w:cstheme="majorBidi"/>
        </w:rPr>
        <w:t xml:space="preserve"> znači proizvodi definirani u članku 5. točkama (a) i (b) Uredbe br. 1379/2013; </w:t>
      </w:r>
    </w:p>
    <w:p w:rsidR="00C77CE0" w:rsidRPr="005E1052" w:rsidRDefault="00C77CE0" w:rsidP="005E1052">
      <w:pPr>
        <w:numPr>
          <w:ilvl w:val="0"/>
          <w:numId w:val="9"/>
        </w:numPr>
        <w:spacing w:after="0" w:line="276" w:lineRule="auto"/>
        <w:ind w:left="0" w:right="28" w:firstLine="0"/>
        <w:rPr>
          <w:rFonts w:asciiTheme="majorBidi" w:hAnsiTheme="majorBidi" w:cstheme="majorBidi"/>
          <w:bCs/>
        </w:rPr>
      </w:pPr>
      <w:r w:rsidRPr="005E1052">
        <w:rPr>
          <w:rFonts w:asciiTheme="majorBidi" w:hAnsiTheme="majorBidi" w:cstheme="majorBidi"/>
          <w:b/>
        </w:rPr>
        <w:t xml:space="preserve">„primarna proizvodnja proizvoda ribarstva i akvakulture“ </w:t>
      </w:r>
      <w:r w:rsidRPr="005E1052">
        <w:rPr>
          <w:rFonts w:asciiTheme="majorBidi" w:hAnsiTheme="majorBidi" w:cstheme="majorBidi"/>
          <w:bCs/>
        </w:rPr>
        <w:t xml:space="preserve">znači sve operacije povezane s ribolovom, uzgojem ili rastom vodenih organizama, kao i aktivnosti na poljoprivrednim gospodarstvima ili na brodu koje su potrebne za pripremu životinje ili biljke za prvu prodaju, uključujući rezanje, </w:t>
      </w:r>
      <w:proofErr w:type="spellStart"/>
      <w:r w:rsidRPr="005E1052">
        <w:rPr>
          <w:rFonts w:asciiTheme="majorBidi" w:hAnsiTheme="majorBidi" w:cstheme="majorBidi"/>
          <w:bCs/>
        </w:rPr>
        <w:t>filetiranje</w:t>
      </w:r>
      <w:proofErr w:type="spellEnd"/>
      <w:r w:rsidRPr="005E1052">
        <w:rPr>
          <w:rFonts w:asciiTheme="majorBidi" w:hAnsiTheme="majorBidi" w:cstheme="majorBidi"/>
          <w:bCs/>
        </w:rPr>
        <w:t xml:space="preserve"> ili zamrzavanje, i prva prodaja preprodavačima ili prerađivačima; </w:t>
      </w:r>
    </w:p>
    <w:p w:rsidR="00C77CE0" w:rsidRPr="005E1052" w:rsidRDefault="00C77CE0" w:rsidP="005E1052">
      <w:pPr>
        <w:numPr>
          <w:ilvl w:val="0"/>
          <w:numId w:val="9"/>
        </w:numPr>
        <w:spacing w:after="0" w:line="276" w:lineRule="auto"/>
        <w:ind w:left="0" w:right="28" w:firstLine="0"/>
        <w:rPr>
          <w:rFonts w:asciiTheme="majorBidi" w:hAnsiTheme="majorBidi" w:cstheme="majorBidi"/>
          <w:bCs/>
        </w:rPr>
      </w:pPr>
      <w:r w:rsidRPr="005E1052">
        <w:rPr>
          <w:rFonts w:asciiTheme="majorBidi" w:hAnsiTheme="majorBidi" w:cstheme="majorBidi"/>
          <w:b/>
        </w:rPr>
        <w:t xml:space="preserve">„prerada i stavljanje na tržište proizvoda ribarstva i akvakulture“ </w:t>
      </w:r>
      <w:r w:rsidRPr="005E1052">
        <w:rPr>
          <w:rFonts w:asciiTheme="majorBidi" w:hAnsiTheme="majorBidi" w:cstheme="majorBidi"/>
          <w:bCs/>
        </w:rPr>
        <w:t xml:space="preserve">znači sve operacije, uključujući rukovanje, obradu i preradu, koje se obavljaju nakon </w:t>
      </w:r>
      <w:proofErr w:type="spellStart"/>
      <w:r w:rsidRPr="005E1052">
        <w:rPr>
          <w:rFonts w:asciiTheme="majorBidi" w:hAnsiTheme="majorBidi" w:cstheme="majorBidi"/>
          <w:bCs/>
        </w:rPr>
        <w:t>iskrcaja</w:t>
      </w:r>
      <w:proofErr w:type="spellEnd"/>
      <w:r w:rsidRPr="005E1052">
        <w:rPr>
          <w:rFonts w:asciiTheme="majorBidi" w:hAnsiTheme="majorBidi" w:cstheme="majorBidi"/>
          <w:bCs/>
        </w:rPr>
        <w:t xml:space="preserve"> (ili sakupljanja u slučaju akvakulture) i čiji je rezultat prerađen proizvod, kao i distribucija tih proizvoda; </w:t>
      </w:r>
    </w:p>
    <w:p w:rsidR="00C77CE0" w:rsidRPr="005E1052" w:rsidRDefault="00C77CE0" w:rsidP="005E1052">
      <w:pPr>
        <w:numPr>
          <w:ilvl w:val="0"/>
          <w:numId w:val="9"/>
        </w:numPr>
        <w:spacing w:after="0" w:line="276" w:lineRule="auto"/>
        <w:ind w:left="0" w:right="28" w:firstLine="0"/>
        <w:rPr>
          <w:rFonts w:asciiTheme="majorBidi" w:hAnsiTheme="majorBidi" w:cstheme="majorBidi"/>
        </w:rPr>
      </w:pPr>
      <w:r w:rsidRPr="005E1052">
        <w:rPr>
          <w:rFonts w:asciiTheme="majorBidi" w:hAnsiTheme="majorBidi" w:cstheme="majorBidi"/>
          <w:b/>
        </w:rPr>
        <w:t xml:space="preserve">„dan dodjele </w:t>
      </w:r>
      <w:r w:rsidRPr="005E1052">
        <w:rPr>
          <w:rFonts w:asciiTheme="majorBidi" w:hAnsiTheme="majorBidi" w:cstheme="majorBidi"/>
          <w:b/>
          <w:i/>
          <w:iCs/>
        </w:rPr>
        <w:t xml:space="preserve">de </w:t>
      </w:r>
      <w:proofErr w:type="spellStart"/>
      <w:r w:rsidRPr="005E1052">
        <w:rPr>
          <w:rFonts w:asciiTheme="majorBidi" w:hAnsiTheme="majorBidi" w:cstheme="majorBidi"/>
          <w:b/>
          <w:i/>
          <w:iCs/>
        </w:rPr>
        <w:t>minimis</w:t>
      </w:r>
      <w:proofErr w:type="spellEnd"/>
      <w:r w:rsidRPr="005E1052">
        <w:rPr>
          <w:rFonts w:asciiTheme="majorBidi" w:hAnsiTheme="majorBidi" w:cstheme="majorBidi"/>
          <w:b/>
        </w:rPr>
        <w:t xml:space="preserve"> potpore“</w:t>
      </w:r>
      <w:r w:rsidRPr="005E1052">
        <w:rPr>
          <w:rFonts w:asciiTheme="majorBidi" w:hAnsiTheme="majorBidi" w:cstheme="majorBidi"/>
        </w:rPr>
        <w:t xml:space="preserve"> znači dan na koji je </w:t>
      </w:r>
      <w:r w:rsidR="00FB4A2F" w:rsidRPr="005E1052">
        <w:rPr>
          <w:rFonts w:asciiTheme="majorBidi" w:hAnsiTheme="majorBidi" w:cstheme="majorBidi"/>
        </w:rPr>
        <w:t>Grad Drniš</w:t>
      </w:r>
      <w:r w:rsidRPr="005E1052">
        <w:rPr>
          <w:rFonts w:asciiTheme="majorBidi" w:hAnsiTheme="majorBidi" w:cstheme="majorBidi"/>
        </w:rPr>
        <w:t xml:space="preserve"> donio odluku </w:t>
      </w:r>
      <w:r w:rsidRPr="005E1052">
        <w:rPr>
          <w:rFonts w:asciiTheme="majorBidi" w:hAnsiTheme="majorBidi" w:cstheme="majorBidi"/>
          <w:lang w:val="it-IT"/>
        </w:rPr>
        <w:t xml:space="preserve">o </w:t>
      </w:r>
      <w:r w:rsidRPr="005E1052">
        <w:rPr>
          <w:rFonts w:asciiTheme="majorBidi" w:hAnsiTheme="majorBidi" w:cstheme="majorBidi"/>
        </w:rPr>
        <w:t xml:space="preserve">dodjeli </w:t>
      </w:r>
      <w:r w:rsidR="00FB4A2F" w:rsidRPr="005E1052">
        <w:rPr>
          <w:rFonts w:asciiTheme="majorBidi" w:hAnsiTheme="majorBidi" w:cstheme="majorBidi"/>
          <w:i/>
          <w:iCs/>
        </w:rPr>
        <w:t xml:space="preserve">de </w:t>
      </w:r>
      <w:proofErr w:type="spellStart"/>
      <w:r w:rsidR="00FB4A2F" w:rsidRPr="005E1052">
        <w:rPr>
          <w:rFonts w:asciiTheme="majorBidi" w:hAnsiTheme="majorBidi" w:cstheme="majorBidi"/>
          <w:i/>
          <w:iCs/>
        </w:rPr>
        <w:t>minimis</w:t>
      </w:r>
      <w:proofErr w:type="spellEnd"/>
      <w:r w:rsidR="00BC3E6D" w:rsidRPr="005E1052">
        <w:rPr>
          <w:rFonts w:asciiTheme="majorBidi" w:hAnsiTheme="majorBidi" w:cstheme="majorBidi"/>
        </w:rPr>
        <w:t xml:space="preserve"> potpore</w:t>
      </w:r>
      <w:r w:rsidRPr="005E1052">
        <w:rPr>
          <w:rFonts w:asciiTheme="majorBidi" w:hAnsiTheme="majorBidi" w:cstheme="majorBidi"/>
        </w:rPr>
        <w:t xml:space="preserve"> određenom korisniku;</w:t>
      </w:r>
    </w:p>
    <w:p w:rsidR="00C77CE0" w:rsidRPr="005E1052" w:rsidRDefault="00C77CE0" w:rsidP="005E1052">
      <w:pPr>
        <w:numPr>
          <w:ilvl w:val="0"/>
          <w:numId w:val="9"/>
        </w:numPr>
        <w:spacing w:after="0" w:line="276" w:lineRule="auto"/>
        <w:ind w:left="0" w:right="28" w:firstLine="0"/>
        <w:rPr>
          <w:rFonts w:asciiTheme="majorBidi" w:hAnsiTheme="majorBidi" w:cstheme="majorBidi"/>
        </w:rPr>
      </w:pPr>
      <w:r w:rsidRPr="005E1052">
        <w:rPr>
          <w:rFonts w:asciiTheme="majorBidi" w:hAnsiTheme="majorBidi" w:cstheme="majorBidi"/>
          <w:b/>
        </w:rPr>
        <w:lastRenderedPageBreak/>
        <w:t xml:space="preserve">„korisnik potpore“ </w:t>
      </w:r>
      <w:r w:rsidRPr="005E1052">
        <w:rPr>
          <w:rFonts w:asciiTheme="majorBidi" w:hAnsiTheme="majorBidi" w:cstheme="majorBidi"/>
          <w:bCs/>
        </w:rPr>
        <w:t xml:space="preserve">u smislu ovog </w:t>
      </w:r>
      <w:proofErr w:type="spellStart"/>
      <w:r w:rsidRPr="005E1052">
        <w:rPr>
          <w:rFonts w:asciiTheme="majorBidi" w:hAnsiTheme="majorBidi" w:cstheme="majorBidi"/>
          <w:bCs/>
        </w:rPr>
        <w:t>Programa</w:t>
      </w:r>
      <w:r w:rsidRPr="005E1052">
        <w:rPr>
          <w:rFonts w:asciiTheme="majorBidi" w:hAnsiTheme="majorBidi" w:cstheme="majorBidi"/>
        </w:rPr>
        <w:t>znači</w:t>
      </w:r>
      <w:proofErr w:type="spellEnd"/>
      <w:r w:rsidRPr="005E1052">
        <w:rPr>
          <w:rFonts w:asciiTheme="majorBidi" w:hAnsiTheme="majorBidi" w:cstheme="majorBidi"/>
        </w:rPr>
        <w:t xml:space="preserve"> osoba koja, obavljajući gospodarsku djelatnost, nudi proizvode i usluge na tržištu (poduzetnik), a prima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rPr>
        <w:t xml:space="preserve"> potporu na temelju ovog Programa;</w:t>
      </w:r>
    </w:p>
    <w:p w:rsidR="00C77CE0" w:rsidRPr="005E1052" w:rsidRDefault="00C77CE0" w:rsidP="005E1052">
      <w:pPr>
        <w:numPr>
          <w:ilvl w:val="0"/>
          <w:numId w:val="9"/>
        </w:numPr>
        <w:spacing w:after="0" w:line="276" w:lineRule="auto"/>
        <w:ind w:left="0" w:right="28" w:firstLine="0"/>
        <w:rPr>
          <w:rFonts w:asciiTheme="majorBidi" w:hAnsiTheme="majorBidi" w:cstheme="majorBidi"/>
        </w:rPr>
      </w:pPr>
      <w:r w:rsidRPr="005E1052">
        <w:rPr>
          <w:rFonts w:asciiTheme="majorBidi" w:hAnsiTheme="majorBidi" w:cstheme="majorBidi"/>
          <w:b/>
        </w:rPr>
        <w:t xml:space="preserve">„bruto novčana protuvrijednost potpore“ </w:t>
      </w:r>
      <w:r w:rsidRPr="005E1052">
        <w:rPr>
          <w:rFonts w:asciiTheme="majorBidi" w:hAnsiTheme="majorBidi" w:cstheme="majorBidi"/>
        </w:rPr>
        <w:t>znači iznos potpore ako je korisniku dodijeljena u obliku bespovratnog sredstva, prije odbitka poreza ili drugih naknada;</w:t>
      </w:r>
    </w:p>
    <w:p w:rsidR="00C77CE0" w:rsidRPr="005E1052" w:rsidRDefault="00C77CE0" w:rsidP="005E1052">
      <w:pPr>
        <w:numPr>
          <w:ilvl w:val="0"/>
          <w:numId w:val="9"/>
        </w:numPr>
        <w:spacing w:after="0" w:line="276" w:lineRule="auto"/>
        <w:ind w:left="0" w:right="28" w:firstLine="0"/>
        <w:rPr>
          <w:rFonts w:asciiTheme="majorBidi" w:hAnsiTheme="majorBidi" w:cstheme="majorBidi"/>
        </w:rPr>
      </w:pPr>
      <w:r w:rsidRPr="005E1052">
        <w:rPr>
          <w:rFonts w:asciiTheme="majorBidi" w:hAnsiTheme="majorBidi" w:cstheme="majorBidi"/>
          <w:b/>
        </w:rPr>
        <w:t xml:space="preserve">„mikro, malo i srednje poduzeće (MSP)“ </w:t>
      </w:r>
      <w:r w:rsidRPr="005E1052">
        <w:rPr>
          <w:rFonts w:asciiTheme="majorBidi" w:hAnsiTheme="majorBidi" w:cstheme="majorBidi"/>
        </w:rPr>
        <w:t>znači subjekti definirani Prilogom I. Uredbe (EU) 651/2014 od 17. lipnja 2014. o ocjenjivanju određenih kategorija potpora spojivima s unutarnjim tržištem u primjeni članaka 107. i 108. Ugovora (SL L 187, 26.6.2014., str. 1), kako je izmijenjena Uredbom br. 2017/1084, Uredbom br. 2020/972, Uredbom br. 2021/1237 i Uredbom br. 2023/1315;</w:t>
      </w:r>
    </w:p>
    <w:p w:rsidR="00C77CE0" w:rsidRPr="005E1052" w:rsidRDefault="00C77CE0" w:rsidP="005E1052">
      <w:pPr>
        <w:numPr>
          <w:ilvl w:val="0"/>
          <w:numId w:val="9"/>
        </w:numPr>
        <w:spacing w:after="0" w:line="276" w:lineRule="auto"/>
        <w:ind w:left="0" w:right="28" w:firstLine="0"/>
        <w:rPr>
          <w:rFonts w:asciiTheme="majorBidi" w:hAnsiTheme="majorBidi" w:cstheme="majorBidi"/>
        </w:rPr>
      </w:pPr>
      <w:r w:rsidRPr="005E1052">
        <w:rPr>
          <w:rFonts w:asciiTheme="majorBidi" w:hAnsiTheme="majorBidi" w:cstheme="majorBidi"/>
          <w:b/>
        </w:rPr>
        <w:t xml:space="preserve">„veliko poduzeće/veliki poduzetnik“ </w:t>
      </w:r>
      <w:r w:rsidRPr="005E1052">
        <w:rPr>
          <w:rFonts w:asciiTheme="majorBidi" w:hAnsiTheme="majorBidi" w:cstheme="majorBidi"/>
        </w:rPr>
        <w:t>znači poduzeće koje ne ispunjava kriterije utvrđene u Prilogu 1. Uredbe (EU) br. 651/2014 od 17. lipnja 2014. o ocjenjivanju određenih kategorija potpora spojivima s unutarnjim tržištem u primjeni članaka 107. i 108. Ugovora (SL L 187, 26.6.2014, str. 1), kako je izmijenjena Uredbom br. 2017/1084, Uredbom br. 2020/972, Uredbom br. 2021/1237 i Uredbom br. 2023/1315</w:t>
      </w:r>
      <w:r w:rsidR="00EF0B2D" w:rsidRPr="005E1052">
        <w:rPr>
          <w:rFonts w:asciiTheme="majorBidi" w:hAnsiTheme="majorBidi" w:cstheme="majorBidi"/>
        </w:rPr>
        <w:t>;</w:t>
      </w:r>
    </w:p>
    <w:p w:rsidR="00EF0B2D" w:rsidRPr="005E1052" w:rsidRDefault="00EF0B2D" w:rsidP="005E1052">
      <w:pPr>
        <w:numPr>
          <w:ilvl w:val="0"/>
          <w:numId w:val="9"/>
        </w:numPr>
        <w:spacing w:after="0" w:line="276" w:lineRule="auto"/>
        <w:ind w:left="0" w:right="28" w:firstLine="0"/>
        <w:rPr>
          <w:rFonts w:asciiTheme="majorBidi" w:hAnsiTheme="majorBidi" w:cstheme="majorBidi"/>
        </w:rPr>
      </w:pPr>
      <w:r w:rsidRPr="005E1052">
        <w:rPr>
          <w:rFonts w:asciiTheme="majorBidi" w:hAnsiTheme="majorBidi" w:cstheme="majorBidi"/>
          <w:b/>
        </w:rPr>
        <w:t xml:space="preserve">„kupoprodajna cijena zemljišta“ </w:t>
      </w:r>
      <w:r w:rsidRPr="005E1052">
        <w:rPr>
          <w:rFonts w:asciiTheme="majorBidi" w:hAnsiTheme="majorBidi" w:cstheme="majorBidi"/>
          <w:bCs/>
        </w:rPr>
        <w:t xml:space="preserve">znači </w:t>
      </w:r>
      <w:r w:rsidR="006566FB" w:rsidRPr="005E1052">
        <w:rPr>
          <w:rFonts w:asciiTheme="majorBidi" w:hAnsiTheme="majorBidi" w:cstheme="majorBidi"/>
          <w:bCs/>
        </w:rPr>
        <w:t>ponuđen</w:t>
      </w:r>
      <w:r w:rsidR="0071455E">
        <w:rPr>
          <w:rFonts w:asciiTheme="majorBidi" w:hAnsiTheme="majorBidi" w:cstheme="majorBidi"/>
          <w:bCs/>
        </w:rPr>
        <w:t>a</w:t>
      </w:r>
      <w:r w:rsidR="006566FB" w:rsidRPr="005E1052">
        <w:rPr>
          <w:rFonts w:asciiTheme="majorBidi" w:hAnsiTheme="majorBidi" w:cstheme="majorBidi"/>
          <w:bCs/>
        </w:rPr>
        <w:t xml:space="preserve"> cijen</w:t>
      </w:r>
      <w:r w:rsidR="0071455E">
        <w:rPr>
          <w:rFonts w:asciiTheme="majorBidi" w:hAnsiTheme="majorBidi" w:cstheme="majorBidi"/>
          <w:bCs/>
        </w:rPr>
        <w:t>a</w:t>
      </w:r>
      <w:r w:rsidR="006566FB" w:rsidRPr="005E1052">
        <w:rPr>
          <w:rFonts w:asciiTheme="majorBidi" w:hAnsiTheme="majorBidi" w:cstheme="majorBidi"/>
          <w:bCs/>
        </w:rPr>
        <w:t xml:space="preserve"> zemljišta u poduzetničkoj zoni koja ne smije biti </w:t>
      </w:r>
      <w:r w:rsidR="0071455E">
        <w:rPr>
          <w:rFonts w:asciiTheme="majorBidi" w:hAnsiTheme="majorBidi" w:cstheme="majorBidi"/>
          <w:bCs/>
        </w:rPr>
        <w:t>niža</w:t>
      </w:r>
      <w:r w:rsidR="006566FB" w:rsidRPr="005E1052">
        <w:rPr>
          <w:rFonts w:asciiTheme="majorBidi" w:hAnsiTheme="majorBidi" w:cstheme="majorBidi"/>
          <w:bCs/>
        </w:rPr>
        <w:t xml:space="preserve"> od početne cijene zemljišta;</w:t>
      </w:r>
    </w:p>
    <w:p w:rsidR="006566FB" w:rsidRPr="005E1052" w:rsidRDefault="006566FB" w:rsidP="005E1052">
      <w:pPr>
        <w:numPr>
          <w:ilvl w:val="0"/>
          <w:numId w:val="9"/>
        </w:numPr>
        <w:spacing w:after="0" w:line="276" w:lineRule="auto"/>
        <w:ind w:left="0" w:right="28" w:firstLine="0"/>
        <w:rPr>
          <w:rFonts w:asciiTheme="majorBidi" w:hAnsiTheme="majorBidi" w:cstheme="majorBidi"/>
        </w:rPr>
      </w:pPr>
      <w:r w:rsidRPr="005E1052">
        <w:rPr>
          <w:rFonts w:asciiTheme="majorBidi" w:hAnsiTheme="majorBidi" w:cstheme="majorBidi"/>
          <w:b/>
        </w:rPr>
        <w:t xml:space="preserve">„početna cijena zemljišta“ </w:t>
      </w:r>
      <w:r w:rsidRPr="005E1052">
        <w:rPr>
          <w:rFonts w:asciiTheme="majorBidi" w:hAnsiTheme="majorBidi" w:cstheme="majorBidi"/>
          <w:bCs/>
        </w:rPr>
        <w:t xml:space="preserve">znači tržišna cijena </w:t>
      </w:r>
      <w:proofErr w:type="spellStart"/>
      <w:r w:rsidRPr="005E1052">
        <w:rPr>
          <w:rFonts w:asciiTheme="majorBidi" w:hAnsiTheme="majorBidi" w:cstheme="majorBidi"/>
          <w:bCs/>
        </w:rPr>
        <w:t>zemljišta</w:t>
      </w:r>
      <w:r w:rsidR="0078198C" w:rsidRPr="005E1052">
        <w:rPr>
          <w:rFonts w:asciiTheme="majorBidi" w:hAnsiTheme="majorBidi" w:cstheme="majorBidi"/>
        </w:rPr>
        <w:t>u</w:t>
      </w:r>
      <w:proofErr w:type="spellEnd"/>
      <w:r w:rsidR="0078198C" w:rsidRPr="005E1052">
        <w:rPr>
          <w:rFonts w:asciiTheme="majorBidi" w:hAnsiTheme="majorBidi" w:cstheme="majorBidi"/>
        </w:rPr>
        <w:t xml:space="preserve"> poduzetničkoj zoni čija vrijednost je utvrđena neovisnim vještačenjem prije transakcije ili u odnosu na javno dostupne, redovito ažurirane i općeprihvaćene referentne</w:t>
      </w:r>
      <w:r w:rsidR="00805363" w:rsidRPr="005E1052">
        <w:rPr>
          <w:rFonts w:asciiTheme="majorBidi" w:hAnsiTheme="majorBidi" w:cstheme="majorBidi"/>
        </w:rPr>
        <w:t xml:space="preserve"> vrijednosti</w:t>
      </w:r>
      <w:r w:rsidR="00793E06" w:rsidRPr="005E1052">
        <w:rPr>
          <w:rFonts w:asciiTheme="majorBidi" w:hAnsiTheme="majorBidi" w:cstheme="majorBidi"/>
        </w:rPr>
        <w:t>;</w:t>
      </w:r>
    </w:p>
    <w:p w:rsidR="001445DF" w:rsidRPr="005E1052" w:rsidRDefault="001445DF" w:rsidP="005E1052">
      <w:pPr>
        <w:numPr>
          <w:ilvl w:val="0"/>
          <w:numId w:val="9"/>
        </w:numPr>
        <w:spacing w:after="0" w:line="276" w:lineRule="auto"/>
        <w:ind w:left="0" w:right="28" w:firstLine="0"/>
        <w:rPr>
          <w:rFonts w:asciiTheme="majorBidi" w:hAnsiTheme="majorBidi" w:cstheme="majorBidi"/>
        </w:rPr>
      </w:pPr>
      <w:r w:rsidRPr="005E1052">
        <w:rPr>
          <w:rFonts w:asciiTheme="majorBidi" w:hAnsiTheme="majorBidi" w:cstheme="majorBidi"/>
          <w:b/>
        </w:rPr>
        <w:t xml:space="preserve">„povlaštena kupoprodajna cijena zemljišta“ </w:t>
      </w:r>
      <w:r w:rsidRPr="005E1052">
        <w:rPr>
          <w:rFonts w:asciiTheme="majorBidi" w:hAnsiTheme="majorBidi" w:cstheme="majorBidi"/>
          <w:bCs/>
        </w:rPr>
        <w:t xml:space="preserve">znači </w:t>
      </w:r>
      <w:r w:rsidR="00C54A0B" w:rsidRPr="005E1052">
        <w:rPr>
          <w:rFonts w:asciiTheme="majorBidi" w:hAnsiTheme="majorBidi" w:cstheme="majorBidi"/>
          <w:bCs/>
        </w:rPr>
        <w:t>cijen</w:t>
      </w:r>
      <w:r w:rsidR="000F1FCC">
        <w:rPr>
          <w:rFonts w:asciiTheme="majorBidi" w:hAnsiTheme="majorBidi" w:cstheme="majorBidi"/>
          <w:bCs/>
        </w:rPr>
        <w:t>a</w:t>
      </w:r>
      <w:r w:rsidR="00C54A0B" w:rsidRPr="005E1052">
        <w:rPr>
          <w:rFonts w:asciiTheme="majorBidi" w:hAnsiTheme="majorBidi" w:cstheme="majorBidi"/>
          <w:bCs/>
        </w:rPr>
        <w:t xml:space="preserve"> koju je korisnik potpore dužan platiti u skladu s </w:t>
      </w:r>
      <w:r w:rsidR="000F1FCC">
        <w:rPr>
          <w:rFonts w:asciiTheme="majorBidi" w:hAnsiTheme="majorBidi" w:cstheme="majorBidi"/>
          <w:bCs/>
        </w:rPr>
        <w:t xml:space="preserve">posebnim aktima Davatelja potpore i </w:t>
      </w:r>
      <w:r w:rsidR="00C54A0B" w:rsidRPr="005E1052">
        <w:rPr>
          <w:rFonts w:asciiTheme="majorBidi" w:hAnsiTheme="majorBidi" w:cstheme="majorBidi"/>
          <w:bCs/>
        </w:rPr>
        <w:t>uvjetima javnog natječaja;</w:t>
      </w:r>
    </w:p>
    <w:p w:rsidR="00793E06" w:rsidRPr="005E1052" w:rsidRDefault="00793E06" w:rsidP="005E1052">
      <w:pPr>
        <w:numPr>
          <w:ilvl w:val="0"/>
          <w:numId w:val="9"/>
        </w:numPr>
        <w:spacing w:after="0" w:line="276" w:lineRule="auto"/>
        <w:ind w:left="0" w:right="28" w:firstLine="0"/>
        <w:rPr>
          <w:rFonts w:asciiTheme="majorBidi" w:hAnsiTheme="majorBidi" w:cstheme="majorBidi"/>
          <w:bCs/>
        </w:rPr>
      </w:pPr>
      <w:r w:rsidRPr="005E1052">
        <w:rPr>
          <w:rFonts w:asciiTheme="majorBidi" w:hAnsiTheme="majorBidi" w:cstheme="majorBidi"/>
          <w:b/>
        </w:rPr>
        <w:t xml:space="preserve">„komunalna naknada“ </w:t>
      </w:r>
      <w:r w:rsidRPr="005E1052">
        <w:rPr>
          <w:rFonts w:asciiTheme="majorBidi" w:hAnsiTheme="majorBidi" w:cstheme="majorBidi"/>
          <w:bCs/>
        </w:rPr>
        <w:t>znači novčano javno davanje koje se plaća za održavanje komunalne infrastrukture,</w:t>
      </w:r>
      <w:r w:rsidR="00F13DC5" w:rsidRPr="005E1052">
        <w:rPr>
          <w:rFonts w:asciiTheme="majorBidi" w:hAnsiTheme="majorBidi" w:cstheme="majorBidi"/>
          <w:bCs/>
        </w:rPr>
        <w:t xml:space="preserve"> na način i pod uvjetima utvrđenim</w:t>
      </w:r>
      <w:r w:rsidR="00372210" w:rsidRPr="005E1052">
        <w:rPr>
          <w:rFonts w:asciiTheme="majorBidi" w:hAnsiTheme="majorBidi" w:cstheme="majorBidi"/>
          <w:bCs/>
        </w:rPr>
        <w:t xml:space="preserve"> odlukom Davatelja potpore;</w:t>
      </w:r>
    </w:p>
    <w:p w:rsidR="00372210" w:rsidRDefault="00372210" w:rsidP="00776CA9">
      <w:pPr>
        <w:numPr>
          <w:ilvl w:val="0"/>
          <w:numId w:val="9"/>
        </w:numPr>
        <w:spacing w:after="0" w:line="276" w:lineRule="auto"/>
        <w:ind w:left="0" w:right="28" w:firstLine="0"/>
        <w:rPr>
          <w:rFonts w:asciiTheme="majorBidi" w:hAnsiTheme="majorBidi" w:cstheme="majorBidi"/>
          <w:bCs/>
        </w:rPr>
      </w:pPr>
      <w:r w:rsidRPr="005E1052">
        <w:rPr>
          <w:rFonts w:asciiTheme="majorBidi" w:hAnsiTheme="majorBidi" w:cstheme="majorBidi"/>
          <w:b/>
        </w:rPr>
        <w:t xml:space="preserve">„komunalni doprinos“ </w:t>
      </w:r>
      <w:proofErr w:type="spellStart"/>
      <w:r w:rsidRPr="005E1052">
        <w:rPr>
          <w:rFonts w:asciiTheme="majorBidi" w:hAnsiTheme="majorBidi" w:cstheme="majorBidi"/>
          <w:bCs/>
        </w:rPr>
        <w:t>znači</w:t>
      </w:r>
      <w:r w:rsidR="00F13DC5" w:rsidRPr="005E1052">
        <w:rPr>
          <w:rFonts w:asciiTheme="majorBidi" w:hAnsiTheme="majorBidi" w:cstheme="majorBidi"/>
          <w:bCs/>
        </w:rPr>
        <w:t>novčano</w:t>
      </w:r>
      <w:proofErr w:type="spellEnd"/>
      <w:r w:rsidR="00F13DC5" w:rsidRPr="005E1052">
        <w:rPr>
          <w:rFonts w:asciiTheme="majorBidi" w:hAnsiTheme="majorBidi" w:cstheme="majorBidi"/>
          <w:bCs/>
        </w:rPr>
        <w:t xml:space="preserve"> javno davanje </w:t>
      </w:r>
      <w:r w:rsidR="00392797" w:rsidRPr="005E1052">
        <w:rPr>
          <w:rFonts w:asciiTheme="majorBidi" w:hAnsiTheme="majorBidi" w:cstheme="majorBidi"/>
          <w:bCs/>
        </w:rPr>
        <w:t>koje se plaća za korištenje komunalne infrastrukture na području Davatelja potpore, na način i pod uvjetima utvrđenim odlukom Davatelja potpore.</w:t>
      </w:r>
    </w:p>
    <w:p w:rsidR="00AA0EE7" w:rsidRPr="005E1052" w:rsidRDefault="00AA0EE7" w:rsidP="005E1052">
      <w:pPr>
        <w:spacing w:after="0" w:line="276" w:lineRule="auto"/>
        <w:ind w:left="0" w:right="28" w:firstLine="0"/>
        <w:rPr>
          <w:rFonts w:asciiTheme="majorBidi" w:hAnsiTheme="majorBidi" w:cstheme="majorBidi"/>
          <w:bCs/>
        </w:rPr>
      </w:pPr>
    </w:p>
    <w:p w:rsidR="006C070B" w:rsidRDefault="006C070B" w:rsidP="005E1052">
      <w:pPr>
        <w:spacing w:after="0" w:line="276" w:lineRule="auto"/>
        <w:ind w:left="0" w:right="28" w:firstLine="0"/>
        <w:rPr>
          <w:rFonts w:asciiTheme="majorBidi" w:hAnsiTheme="majorBidi" w:cstheme="majorBidi"/>
          <w:b/>
          <w:bCs/>
        </w:rPr>
      </w:pPr>
      <w:r w:rsidRPr="005E1052">
        <w:rPr>
          <w:rFonts w:asciiTheme="majorBidi" w:hAnsiTheme="majorBidi" w:cstheme="majorBidi"/>
          <w:b/>
          <w:bCs/>
        </w:rPr>
        <w:t>JEDAN PODUZETNIK</w:t>
      </w:r>
    </w:p>
    <w:p w:rsidR="00A466D4" w:rsidRPr="005E1052" w:rsidRDefault="00A466D4" w:rsidP="005E1052">
      <w:pPr>
        <w:spacing w:after="0" w:line="276" w:lineRule="auto"/>
        <w:ind w:left="0" w:right="28" w:firstLine="0"/>
        <w:rPr>
          <w:rFonts w:asciiTheme="majorBidi" w:hAnsiTheme="majorBidi" w:cstheme="majorBidi"/>
          <w:b/>
          <w:bCs/>
        </w:rPr>
      </w:pPr>
    </w:p>
    <w:p w:rsidR="006C070B" w:rsidRDefault="006C070B" w:rsidP="005E1052">
      <w:pPr>
        <w:spacing w:after="0" w:line="276" w:lineRule="auto"/>
        <w:ind w:left="0" w:right="28" w:firstLine="0"/>
        <w:jc w:val="center"/>
        <w:rPr>
          <w:rFonts w:asciiTheme="majorBidi" w:hAnsiTheme="majorBidi" w:cstheme="majorBidi"/>
        </w:rPr>
      </w:pPr>
      <w:r w:rsidRPr="005E1052">
        <w:rPr>
          <w:rFonts w:asciiTheme="majorBidi" w:hAnsiTheme="majorBidi" w:cstheme="majorBidi"/>
        </w:rPr>
        <w:t>Članak 6.</w:t>
      </w:r>
    </w:p>
    <w:p w:rsidR="00820EA2" w:rsidRPr="005E1052" w:rsidRDefault="00820EA2" w:rsidP="005E1052">
      <w:pPr>
        <w:spacing w:after="0" w:line="276" w:lineRule="auto"/>
        <w:ind w:left="0" w:right="28" w:firstLine="0"/>
        <w:jc w:val="center"/>
        <w:rPr>
          <w:rFonts w:asciiTheme="majorBidi" w:hAnsiTheme="majorBidi" w:cstheme="majorBidi"/>
        </w:rPr>
      </w:pPr>
    </w:p>
    <w:p w:rsidR="00E932E1" w:rsidRPr="005E1052" w:rsidRDefault="00E932E1" w:rsidP="005E1052">
      <w:pPr>
        <w:spacing w:after="0" w:line="276" w:lineRule="auto"/>
        <w:ind w:left="0" w:right="28" w:firstLine="0"/>
        <w:rPr>
          <w:rFonts w:asciiTheme="majorBidi" w:hAnsiTheme="majorBidi" w:cstheme="majorBidi"/>
        </w:rPr>
      </w:pPr>
      <w:r w:rsidRPr="005E1052">
        <w:rPr>
          <w:rFonts w:asciiTheme="majorBidi" w:hAnsiTheme="majorBidi" w:cstheme="majorBidi"/>
        </w:rPr>
        <w:t xml:space="preserve">U okviru ovog Programa,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rPr>
        <w:t xml:space="preserve"> potpora do gornje granice iz članka </w:t>
      </w:r>
      <w:r w:rsidR="000940CF" w:rsidRPr="005E1052">
        <w:rPr>
          <w:rFonts w:asciiTheme="majorBidi" w:hAnsiTheme="majorBidi" w:cstheme="majorBidi"/>
        </w:rPr>
        <w:t>3</w:t>
      </w:r>
      <w:r w:rsidRPr="005E1052">
        <w:rPr>
          <w:rFonts w:asciiTheme="majorBidi" w:hAnsiTheme="majorBidi" w:cstheme="majorBidi"/>
        </w:rPr>
        <w:t xml:space="preserve">. stavka </w:t>
      </w:r>
      <w:r w:rsidR="000940CF" w:rsidRPr="005E1052">
        <w:rPr>
          <w:rFonts w:asciiTheme="majorBidi" w:hAnsiTheme="majorBidi" w:cstheme="majorBidi"/>
        </w:rPr>
        <w:t>2</w:t>
      </w:r>
      <w:r w:rsidRPr="005E1052">
        <w:rPr>
          <w:rFonts w:asciiTheme="majorBidi" w:hAnsiTheme="majorBidi" w:cstheme="majorBidi"/>
        </w:rPr>
        <w:t xml:space="preserve">. Programa se može dodijeliti „jednom poduzetniku“. Pojam „jedan poduzetnik“ obuhvaća sva poduzeća koja su u najmanje jednom od sljedećih odnosa:  </w:t>
      </w:r>
    </w:p>
    <w:p w:rsidR="00E932E1" w:rsidRPr="005E1052" w:rsidRDefault="00E932E1" w:rsidP="005E1052">
      <w:pPr>
        <w:pStyle w:val="Odlomakpopisa"/>
        <w:numPr>
          <w:ilvl w:val="0"/>
          <w:numId w:val="22"/>
        </w:numPr>
        <w:spacing w:after="0" w:line="276" w:lineRule="auto"/>
        <w:ind w:right="28"/>
        <w:rPr>
          <w:rFonts w:asciiTheme="majorBidi" w:hAnsiTheme="majorBidi" w:cstheme="majorBidi"/>
        </w:rPr>
      </w:pPr>
      <w:r w:rsidRPr="005E1052">
        <w:rPr>
          <w:rFonts w:asciiTheme="majorBidi" w:hAnsiTheme="majorBidi" w:cstheme="majorBidi"/>
        </w:rPr>
        <w:t>jedno poduzeće ima većinu glasačkih prava dioničara ili članova u drugom poduzeću;</w:t>
      </w:r>
    </w:p>
    <w:p w:rsidR="00E932E1" w:rsidRPr="005E1052" w:rsidRDefault="00E932E1" w:rsidP="005E1052">
      <w:pPr>
        <w:pStyle w:val="Odlomakpopisa"/>
        <w:numPr>
          <w:ilvl w:val="0"/>
          <w:numId w:val="22"/>
        </w:numPr>
        <w:spacing w:after="0" w:line="276" w:lineRule="auto"/>
        <w:ind w:right="28"/>
        <w:rPr>
          <w:rFonts w:asciiTheme="majorBidi" w:hAnsiTheme="majorBidi" w:cstheme="majorBidi"/>
        </w:rPr>
      </w:pPr>
      <w:r w:rsidRPr="005E1052">
        <w:rPr>
          <w:rFonts w:asciiTheme="majorBidi" w:hAnsiTheme="majorBidi" w:cstheme="majorBidi"/>
        </w:rPr>
        <w:t>jedno poduzeće ima pravo imenovati ili smijeniti većinu članova upravnog, upravljačkog ili nadzornog tijela drugog poduzeća;</w:t>
      </w:r>
    </w:p>
    <w:p w:rsidR="00E932E1" w:rsidRPr="005E1052" w:rsidRDefault="00E932E1" w:rsidP="005E1052">
      <w:pPr>
        <w:pStyle w:val="Odlomakpopisa"/>
        <w:numPr>
          <w:ilvl w:val="0"/>
          <w:numId w:val="22"/>
        </w:numPr>
        <w:spacing w:after="0" w:line="276" w:lineRule="auto"/>
        <w:ind w:right="28"/>
        <w:rPr>
          <w:rFonts w:asciiTheme="majorBidi" w:hAnsiTheme="majorBidi" w:cstheme="majorBidi"/>
        </w:rPr>
      </w:pPr>
      <w:r w:rsidRPr="005E1052">
        <w:rPr>
          <w:rFonts w:asciiTheme="majorBidi" w:hAnsiTheme="majorBidi" w:cstheme="majorBidi"/>
        </w:rPr>
        <w:t xml:space="preserve">jedno poduzeće ima pravo na ostvarivanje vladajućeg utjecaja nad drugim poduzećem na temelju ugovora sklopljenog s tim poduzećem ili na temelju odredbe njegovog osnivačkog akta ili statuta; </w:t>
      </w:r>
    </w:p>
    <w:p w:rsidR="00E932E1" w:rsidRPr="005E1052" w:rsidRDefault="00E932E1" w:rsidP="005E1052">
      <w:pPr>
        <w:pStyle w:val="Odlomakpopisa"/>
        <w:numPr>
          <w:ilvl w:val="0"/>
          <w:numId w:val="22"/>
        </w:numPr>
        <w:spacing w:after="0" w:line="276" w:lineRule="auto"/>
        <w:ind w:right="28"/>
        <w:rPr>
          <w:rFonts w:asciiTheme="majorBidi" w:hAnsiTheme="majorBidi" w:cstheme="majorBidi"/>
        </w:rPr>
      </w:pPr>
      <w:r w:rsidRPr="005E1052">
        <w:rPr>
          <w:rFonts w:asciiTheme="majorBidi" w:hAnsiTheme="majorBidi" w:cstheme="majorBidi"/>
        </w:rPr>
        <w:lastRenderedPageBreak/>
        <w:t xml:space="preserve">jedno poduzeće, koje je dioničar ili član u drugom poduzeću, samo kontrolira većinu glasačkih prava dioničara ili glasačkih prava članova u tom poduzeću u dogovoru s drugim dioničarima ili članovima tog poduzeća. </w:t>
      </w:r>
    </w:p>
    <w:p w:rsidR="00E932E1" w:rsidRPr="005E1052" w:rsidRDefault="00E932E1" w:rsidP="005E1052">
      <w:pPr>
        <w:spacing w:after="0" w:line="276" w:lineRule="auto"/>
        <w:ind w:left="0" w:right="28" w:firstLine="0"/>
        <w:rPr>
          <w:rFonts w:asciiTheme="majorBidi" w:hAnsiTheme="majorBidi" w:cstheme="majorBidi"/>
        </w:rPr>
      </w:pPr>
    </w:p>
    <w:p w:rsidR="00E932E1" w:rsidRPr="005E1052" w:rsidRDefault="00E932E1" w:rsidP="005E1052">
      <w:pPr>
        <w:spacing w:after="0" w:line="276" w:lineRule="auto"/>
        <w:ind w:left="0" w:right="28" w:firstLine="0"/>
        <w:rPr>
          <w:rFonts w:asciiTheme="majorBidi" w:hAnsiTheme="majorBidi" w:cstheme="majorBidi"/>
        </w:rPr>
      </w:pPr>
      <w:r w:rsidRPr="005E1052">
        <w:rPr>
          <w:rFonts w:asciiTheme="majorBidi" w:hAnsiTheme="majorBidi" w:cstheme="majorBidi"/>
        </w:rPr>
        <w:t>Poduzeća koja su u bilo kojem od odnosa navedenih u točkama a) do d) preko jednog ili više drugih društava isto se tako smatraju jednim poduzetnikom.</w:t>
      </w:r>
    </w:p>
    <w:p w:rsidR="00514D42" w:rsidRPr="005E1052" w:rsidRDefault="00514D42" w:rsidP="005E1052">
      <w:pPr>
        <w:spacing w:after="0" w:line="276" w:lineRule="auto"/>
        <w:ind w:left="0" w:right="28" w:firstLine="0"/>
        <w:rPr>
          <w:rFonts w:asciiTheme="majorBidi" w:hAnsiTheme="majorBidi" w:cstheme="majorBidi"/>
        </w:rPr>
      </w:pPr>
    </w:p>
    <w:p w:rsidR="00E932E1" w:rsidRDefault="00E932E1" w:rsidP="005E1052">
      <w:pPr>
        <w:spacing w:after="0" w:line="276" w:lineRule="auto"/>
        <w:ind w:left="0" w:right="28" w:firstLine="0"/>
        <w:rPr>
          <w:rFonts w:asciiTheme="majorBidi" w:hAnsiTheme="majorBidi" w:cstheme="majorBidi"/>
        </w:rPr>
      </w:pPr>
      <w:r w:rsidRPr="005E1052">
        <w:rPr>
          <w:rFonts w:asciiTheme="majorBidi" w:hAnsiTheme="majorBidi" w:cstheme="majorBidi"/>
        </w:rPr>
        <w:t>Poduzeća koja nisu u međusobnom odnosu, osim što je svako od njih izravno povezano s istim javnim tijelom ili tijelima ne smatraju se povezanim poduzećima ako ta poduzeća imaju nezavisno pravo odlučivanja.</w:t>
      </w:r>
    </w:p>
    <w:p w:rsidR="00216C79" w:rsidRPr="005E1052" w:rsidRDefault="00216C79" w:rsidP="005E1052">
      <w:pPr>
        <w:spacing w:after="0" w:line="276" w:lineRule="auto"/>
        <w:ind w:left="0" w:right="28" w:firstLine="0"/>
        <w:rPr>
          <w:rFonts w:asciiTheme="majorBidi" w:hAnsiTheme="majorBidi" w:cstheme="majorBidi"/>
        </w:rPr>
      </w:pPr>
    </w:p>
    <w:p w:rsidR="00E932E1" w:rsidRDefault="00E932E1"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Uz zahtjev za dodjelu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rPr>
        <w:t xml:space="preserve"> potpore sukladno ovom Programu, poduzetnik je dužan dostaviti Izjavu o svim poduzećima s kojima je povezan sukladno stavku 1. ovog članka. </w:t>
      </w:r>
    </w:p>
    <w:p w:rsidR="00AA0EE7" w:rsidRDefault="00AA0EE7" w:rsidP="005E1052">
      <w:pPr>
        <w:spacing w:after="0" w:line="276" w:lineRule="auto"/>
        <w:ind w:left="0" w:right="28" w:firstLine="0"/>
        <w:rPr>
          <w:rFonts w:asciiTheme="majorBidi" w:hAnsiTheme="majorBidi" w:cstheme="majorBidi"/>
          <w:lang w:val="it-IT"/>
        </w:rPr>
      </w:pPr>
    </w:p>
    <w:p w:rsidR="009A6351" w:rsidRDefault="009A6351" w:rsidP="009A6351">
      <w:pPr>
        <w:spacing w:after="0" w:line="276" w:lineRule="auto"/>
        <w:ind w:left="0" w:right="28" w:firstLine="0"/>
        <w:rPr>
          <w:rFonts w:asciiTheme="majorBidi" w:hAnsiTheme="majorBidi" w:cstheme="majorBidi"/>
          <w:b/>
          <w:bCs/>
          <w:lang w:val="it-IT"/>
        </w:rPr>
      </w:pPr>
      <w:r w:rsidRPr="00BB6F5D">
        <w:rPr>
          <w:rFonts w:asciiTheme="majorBidi" w:hAnsiTheme="majorBidi" w:cstheme="majorBidi"/>
          <w:b/>
          <w:bCs/>
          <w:lang w:val="it-IT"/>
        </w:rPr>
        <w:t>ZBRAJANJE (KUMULACIJA) POTPORA</w:t>
      </w:r>
    </w:p>
    <w:p w:rsidR="009A6351" w:rsidRPr="00BB6F5D" w:rsidRDefault="009A6351" w:rsidP="009A6351">
      <w:pPr>
        <w:spacing w:after="0" w:line="276" w:lineRule="auto"/>
        <w:ind w:left="0" w:right="28" w:firstLine="0"/>
        <w:rPr>
          <w:rFonts w:asciiTheme="majorBidi" w:hAnsiTheme="majorBidi" w:cstheme="majorBidi"/>
          <w:b/>
          <w:bCs/>
          <w:lang w:val="it-IT"/>
        </w:rPr>
      </w:pPr>
    </w:p>
    <w:p w:rsidR="009A6351" w:rsidRDefault="009A6351" w:rsidP="009A6351">
      <w:pPr>
        <w:spacing w:after="0" w:line="276" w:lineRule="auto"/>
        <w:ind w:left="0" w:right="28" w:firstLine="0"/>
        <w:jc w:val="center"/>
        <w:rPr>
          <w:rFonts w:asciiTheme="majorBidi" w:hAnsiTheme="majorBidi" w:cstheme="majorBidi"/>
          <w:lang w:val="it-IT"/>
        </w:rPr>
      </w:pPr>
      <w:r w:rsidRPr="00BB6F5D">
        <w:rPr>
          <w:rFonts w:asciiTheme="majorBidi" w:hAnsiTheme="majorBidi" w:cstheme="majorBidi"/>
        </w:rPr>
        <w:t>Članak</w:t>
      </w:r>
      <w:r>
        <w:rPr>
          <w:rFonts w:asciiTheme="majorBidi" w:hAnsiTheme="majorBidi" w:cstheme="majorBidi"/>
          <w:lang w:val="it-IT"/>
        </w:rPr>
        <w:t xml:space="preserve"> 7.</w:t>
      </w:r>
    </w:p>
    <w:p w:rsidR="009A6351" w:rsidRDefault="009A6351" w:rsidP="009A6351">
      <w:pPr>
        <w:spacing w:after="0" w:line="276" w:lineRule="auto"/>
        <w:ind w:left="0" w:right="28" w:firstLine="0"/>
        <w:jc w:val="center"/>
        <w:rPr>
          <w:rFonts w:asciiTheme="majorBidi" w:hAnsiTheme="majorBidi" w:cstheme="majorBidi"/>
          <w:lang w:val="it-IT"/>
        </w:rPr>
      </w:pPr>
    </w:p>
    <w:p w:rsidR="009A6351" w:rsidRDefault="009A6351" w:rsidP="009A6351">
      <w:pPr>
        <w:spacing w:after="0" w:line="276" w:lineRule="auto"/>
        <w:ind w:left="0" w:right="28" w:firstLine="0"/>
        <w:rPr>
          <w:rFonts w:asciiTheme="majorBidi" w:hAnsiTheme="majorBidi" w:cstheme="majorBidi"/>
        </w:rPr>
      </w:pPr>
      <w:r w:rsidRPr="00376919">
        <w:rPr>
          <w:rFonts w:asciiTheme="majorBidi" w:hAnsiTheme="majorBidi" w:cstheme="majorBidi"/>
          <w:i/>
        </w:rPr>
        <w:t xml:space="preserve">De </w:t>
      </w:r>
      <w:proofErr w:type="spellStart"/>
      <w:r w:rsidRPr="00376919">
        <w:rPr>
          <w:rFonts w:asciiTheme="majorBidi" w:hAnsiTheme="majorBidi" w:cstheme="majorBidi"/>
          <w:i/>
        </w:rPr>
        <w:t>minimis</w:t>
      </w:r>
      <w:proofErr w:type="spellEnd"/>
      <w:r w:rsidRPr="00376919">
        <w:rPr>
          <w:rFonts w:asciiTheme="majorBidi" w:hAnsiTheme="majorBidi" w:cstheme="majorBidi"/>
          <w:i/>
        </w:rPr>
        <w:t xml:space="preserve"> </w:t>
      </w:r>
      <w:r w:rsidRPr="00376919">
        <w:rPr>
          <w:rFonts w:asciiTheme="majorBidi" w:hAnsiTheme="majorBidi" w:cstheme="majorBidi"/>
        </w:rPr>
        <w:t xml:space="preserve">potpore koje se dodjeljuju u skladu s ovim Programom odnosno s </w:t>
      </w:r>
      <w:r w:rsidRPr="00376919">
        <w:rPr>
          <w:rFonts w:asciiTheme="majorBidi" w:hAnsiTheme="majorBidi" w:cstheme="majorBidi"/>
          <w:i/>
          <w:iCs/>
        </w:rPr>
        <w:t>d</w:t>
      </w:r>
      <w:r w:rsidRPr="00376919">
        <w:rPr>
          <w:rFonts w:asciiTheme="majorBidi" w:hAnsiTheme="majorBidi" w:cstheme="majorBidi"/>
          <w:i/>
        </w:rPr>
        <w:t xml:space="preserve">e </w:t>
      </w:r>
      <w:proofErr w:type="spellStart"/>
      <w:r w:rsidRPr="00376919">
        <w:rPr>
          <w:rFonts w:asciiTheme="majorBidi" w:hAnsiTheme="majorBidi" w:cstheme="majorBidi"/>
          <w:i/>
        </w:rPr>
        <w:t>minimis</w:t>
      </w:r>
      <w:proofErr w:type="spellEnd"/>
      <w:r w:rsidRPr="00376919">
        <w:rPr>
          <w:rFonts w:asciiTheme="majorBidi" w:hAnsiTheme="majorBidi" w:cstheme="majorBidi"/>
        </w:rPr>
        <w:t xml:space="preserve"> Uredbom mogu se zbrajati s drugim </w:t>
      </w:r>
      <w:r w:rsidRPr="00376919">
        <w:rPr>
          <w:rFonts w:asciiTheme="majorBidi" w:hAnsiTheme="majorBidi" w:cstheme="majorBidi"/>
          <w:i/>
        </w:rPr>
        <w:t xml:space="preserve">de </w:t>
      </w:r>
      <w:proofErr w:type="spellStart"/>
      <w:r w:rsidRPr="00376919">
        <w:rPr>
          <w:rFonts w:asciiTheme="majorBidi" w:hAnsiTheme="majorBidi" w:cstheme="majorBidi"/>
          <w:i/>
        </w:rPr>
        <w:t>minimis</w:t>
      </w:r>
      <w:proofErr w:type="spellEnd"/>
      <w:r w:rsidRPr="00376919">
        <w:rPr>
          <w:rFonts w:asciiTheme="majorBidi" w:hAnsiTheme="majorBidi" w:cstheme="majorBidi"/>
        </w:rPr>
        <w:t xml:space="preserve"> potporama, dodijeljenim u skladu s Uredbom Europske komisije (EU) 2023/2832 o primjeni članaka 107. i 108. Ugovora o funkcioniranju Europske unije na </w:t>
      </w:r>
      <w:r w:rsidRPr="00376919">
        <w:rPr>
          <w:rFonts w:asciiTheme="majorBidi" w:hAnsiTheme="majorBidi" w:cstheme="majorBidi"/>
          <w:i/>
        </w:rPr>
        <w:t xml:space="preserve">de </w:t>
      </w:r>
      <w:proofErr w:type="spellStart"/>
      <w:r w:rsidRPr="00376919">
        <w:rPr>
          <w:rFonts w:asciiTheme="majorBidi" w:hAnsiTheme="majorBidi" w:cstheme="majorBidi"/>
          <w:i/>
        </w:rPr>
        <w:t>minimis</w:t>
      </w:r>
      <w:proofErr w:type="spellEnd"/>
      <w:r w:rsidRPr="00376919">
        <w:rPr>
          <w:rFonts w:asciiTheme="majorBidi" w:hAnsiTheme="majorBidi" w:cstheme="majorBidi"/>
        </w:rPr>
        <w:t xml:space="preserve"> potpore koje se dodjeljuju poduzetnicima koji pružaju usluge od općeg gospodarskog interesa</w:t>
      </w:r>
      <w:r w:rsidRPr="00376919">
        <w:rPr>
          <w:rFonts w:asciiTheme="majorBidi" w:hAnsiTheme="majorBidi" w:cstheme="majorBidi"/>
          <w:vertAlign w:val="superscript"/>
        </w:rPr>
        <w:footnoteReference w:id="3"/>
      </w:r>
      <w:r w:rsidRPr="00376919">
        <w:rPr>
          <w:rFonts w:asciiTheme="majorBidi" w:hAnsiTheme="majorBidi" w:cstheme="majorBidi"/>
        </w:rPr>
        <w:t>.</w:t>
      </w:r>
    </w:p>
    <w:p w:rsidR="009A6351" w:rsidRPr="00376919" w:rsidRDefault="009A6351" w:rsidP="009A6351">
      <w:pPr>
        <w:spacing w:after="0" w:line="276" w:lineRule="auto"/>
        <w:ind w:left="0" w:right="28" w:firstLine="0"/>
        <w:rPr>
          <w:rFonts w:asciiTheme="majorBidi" w:hAnsiTheme="majorBidi" w:cstheme="majorBidi"/>
        </w:rPr>
      </w:pPr>
    </w:p>
    <w:p w:rsidR="009A6351" w:rsidRDefault="009A6351" w:rsidP="009A6351">
      <w:pPr>
        <w:spacing w:after="0" w:line="276" w:lineRule="auto"/>
        <w:ind w:left="0" w:right="28" w:firstLine="0"/>
        <w:rPr>
          <w:rFonts w:asciiTheme="majorBidi" w:hAnsiTheme="majorBidi" w:cstheme="majorBidi"/>
        </w:rPr>
      </w:pPr>
      <w:r w:rsidRPr="00376919">
        <w:rPr>
          <w:rFonts w:asciiTheme="majorBidi" w:hAnsiTheme="majorBidi" w:cstheme="majorBidi"/>
          <w:i/>
          <w:iCs/>
        </w:rPr>
        <w:t xml:space="preserve">De </w:t>
      </w:r>
      <w:proofErr w:type="spellStart"/>
      <w:r w:rsidRPr="00376919">
        <w:rPr>
          <w:rFonts w:asciiTheme="majorBidi" w:hAnsiTheme="majorBidi" w:cstheme="majorBidi"/>
          <w:i/>
          <w:iCs/>
        </w:rPr>
        <w:t>minimis</w:t>
      </w:r>
      <w:proofErr w:type="spellEnd"/>
      <w:r w:rsidRPr="00376919">
        <w:rPr>
          <w:rFonts w:asciiTheme="majorBidi" w:hAnsiTheme="majorBidi" w:cstheme="majorBidi"/>
        </w:rPr>
        <w:t xml:space="preserve"> potpore koje se dodjeljuju u skladu s ovim Programom odnosno </w:t>
      </w:r>
      <w:r w:rsidRPr="00376919">
        <w:rPr>
          <w:rFonts w:asciiTheme="majorBidi" w:hAnsiTheme="majorBidi" w:cstheme="majorBidi"/>
          <w:i/>
          <w:iCs/>
        </w:rPr>
        <w:t xml:space="preserve">de </w:t>
      </w:r>
      <w:proofErr w:type="spellStart"/>
      <w:r w:rsidRPr="00376919">
        <w:rPr>
          <w:rFonts w:asciiTheme="majorBidi" w:hAnsiTheme="majorBidi" w:cstheme="majorBidi"/>
          <w:i/>
          <w:iCs/>
        </w:rPr>
        <w:t>minimis</w:t>
      </w:r>
      <w:proofErr w:type="spellEnd"/>
      <w:r w:rsidRPr="00376919">
        <w:rPr>
          <w:rFonts w:asciiTheme="majorBidi" w:hAnsiTheme="majorBidi" w:cstheme="majorBidi"/>
        </w:rPr>
        <w:t xml:space="preserve"> Uredbom mogu se kumulirati s </w:t>
      </w:r>
      <w:r w:rsidRPr="00376919">
        <w:rPr>
          <w:rFonts w:asciiTheme="majorBidi" w:hAnsiTheme="majorBidi" w:cstheme="majorBidi"/>
          <w:i/>
        </w:rPr>
        <w:t xml:space="preserve">de </w:t>
      </w:r>
      <w:proofErr w:type="spellStart"/>
      <w:r w:rsidRPr="00376919">
        <w:rPr>
          <w:rFonts w:asciiTheme="majorBidi" w:hAnsiTheme="majorBidi" w:cstheme="majorBidi"/>
          <w:i/>
        </w:rPr>
        <w:t>minimis</w:t>
      </w:r>
      <w:proofErr w:type="spellEnd"/>
      <w:r w:rsidRPr="00376919">
        <w:rPr>
          <w:rFonts w:asciiTheme="majorBidi" w:hAnsiTheme="majorBidi" w:cstheme="majorBidi"/>
        </w:rPr>
        <w:t xml:space="preserve"> potporama dodijeljenima u skladu s uredbama Komisije (EU) br. 1408/2013</w:t>
      </w:r>
      <w:r w:rsidRPr="00376919">
        <w:rPr>
          <w:rFonts w:asciiTheme="majorBidi" w:hAnsiTheme="majorBidi" w:cstheme="majorBidi"/>
          <w:vertAlign w:val="superscript"/>
        </w:rPr>
        <w:footnoteReference w:id="4"/>
      </w:r>
      <w:r w:rsidRPr="00376919">
        <w:rPr>
          <w:rFonts w:asciiTheme="majorBidi" w:hAnsiTheme="majorBidi" w:cstheme="majorBidi"/>
        </w:rPr>
        <w:t xml:space="preserve"> i (EU) br. 717/2014</w:t>
      </w:r>
      <w:r w:rsidRPr="00376919">
        <w:rPr>
          <w:rFonts w:asciiTheme="majorBidi" w:hAnsiTheme="majorBidi" w:cstheme="majorBidi"/>
          <w:vertAlign w:val="superscript"/>
        </w:rPr>
        <w:footnoteReference w:id="5"/>
      </w:r>
      <w:r w:rsidRPr="00376919">
        <w:rPr>
          <w:rFonts w:asciiTheme="majorBidi" w:hAnsiTheme="majorBidi" w:cstheme="majorBidi"/>
        </w:rPr>
        <w:t xml:space="preserve"> do odgovarajuće gornje granice utvrđene u članku </w:t>
      </w:r>
      <w:r w:rsidR="00473A1A">
        <w:rPr>
          <w:rFonts w:asciiTheme="majorBidi" w:hAnsiTheme="majorBidi" w:cstheme="majorBidi"/>
        </w:rPr>
        <w:t>3</w:t>
      </w:r>
      <w:r w:rsidRPr="00376919">
        <w:rPr>
          <w:rFonts w:asciiTheme="majorBidi" w:hAnsiTheme="majorBidi" w:cstheme="majorBidi"/>
        </w:rPr>
        <w:t xml:space="preserve">. stavku </w:t>
      </w:r>
      <w:r w:rsidR="00473A1A">
        <w:rPr>
          <w:rFonts w:asciiTheme="majorBidi" w:hAnsiTheme="majorBidi" w:cstheme="majorBidi"/>
        </w:rPr>
        <w:t>2</w:t>
      </w:r>
      <w:r w:rsidRPr="00376919">
        <w:rPr>
          <w:rFonts w:asciiTheme="majorBidi" w:hAnsiTheme="majorBidi" w:cstheme="majorBidi"/>
        </w:rPr>
        <w:t xml:space="preserve">. ovog Programa odnosno u članku 3. stavku 2. </w:t>
      </w:r>
      <w:r w:rsidRPr="00376919">
        <w:rPr>
          <w:rFonts w:asciiTheme="majorBidi" w:hAnsiTheme="majorBidi" w:cstheme="majorBidi"/>
          <w:i/>
          <w:iCs/>
        </w:rPr>
        <w:t xml:space="preserve">de </w:t>
      </w:r>
      <w:proofErr w:type="spellStart"/>
      <w:r w:rsidRPr="00376919">
        <w:rPr>
          <w:rFonts w:asciiTheme="majorBidi" w:hAnsiTheme="majorBidi" w:cstheme="majorBidi"/>
          <w:i/>
          <w:iCs/>
        </w:rPr>
        <w:t>minimis</w:t>
      </w:r>
      <w:proofErr w:type="spellEnd"/>
      <w:r w:rsidRPr="00376919">
        <w:rPr>
          <w:rFonts w:asciiTheme="majorBidi" w:hAnsiTheme="majorBidi" w:cstheme="majorBidi"/>
        </w:rPr>
        <w:t xml:space="preserve"> Uredbe.</w:t>
      </w:r>
    </w:p>
    <w:p w:rsidR="009A6351" w:rsidRPr="00376919" w:rsidRDefault="009A6351" w:rsidP="009A6351">
      <w:pPr>
        <w:spacing w:after="0" w:line="276" w:lineRule="auto"/>
        <w:ind w:left="0" w:right="28" w:firstLine="0"/>
        <w:rPr>
          <w:rFonts w:asciiTheme="majorBidi" w:hAnsiTheme="majorBidi" w:cstheme="majorBidi"/>
        </w:rPr>
      </w:pPr>
    </w:p>
    <w:p w:rsidR="009A6351" w:rsidRPr="00376919" w:rsidRDefault="009A6351" w:rsidP="009A6351">
      <w:pPr>
        <w:spacing w:after="0" w:line="276" w:lineRule="auto"/>
        <w:ind w:left="0" w:right="28" w:firstLine="0"/>
        <w:rPr>
          <w:rFonts w:asciiTheme="majorBidi" w:hAnsiTheme="majorBidi" w:cstheme="majorBidi"/>
        </w:rPr>
      </w:pPr>
      <w:r w:rsidRPr="00376919">
        <w:rPr>
          <w:rFonts w:asciiTheme="majorBidi" w:hAnsiTheme="majorBidi" w:cstheme="majorBidi"/>
          <w:i/>
          <w:iCs/>
        </w:rPr>
        <w:t xml:space="preserve">De </w:t>
      </w:r>
      <w:proofErr w:type="spellStart"/>
      <w:r w:rsidRPr="00376919">
        <w:rPr>
          <w:rFonts w:asciiTheme="majorBidi" w:hAnsiTheme="majorBidi" w:cstheme="majorBidi"/>
          <w:i/>
          <w:iCs/>
        </w:rPr>
        <w:t>minimis</w:t>
      </w:r>
      <w:proofErr w:type="spellEnd"/>
      <w:r w:rsidRPr="00376919">
        <w:rPr>
          <w:rFonts w:asciiTheme="majorBidi" w:hAnsiTheme="majorBidi" w:cstheme="majorBidi"/>
        </w:rPr>
        <w:t xml:space="preserve"> potpore koje se dodjeljuju u skladu s ovim Programom ne mogu se kumulirati s državnim potporama u vezi s istim prihvatljivim troškovima niti s državnim potporama za istu mjeru rizičnog financiranja ako bi se takvom kumulacijom premašio najviši relevantni intenzitet potpore ili iznos potpore koji je za konkretan slučaj utvrđen uredbom o skupnom izuzeću ili odlukom Komisije. </w:t>
      </w:r>
      <w:r w:rsidRPr="00376919">
        <w:rPr>
          <w:rFonts w:asciiTheme="majorBidi" w:hAnsiTheme="majorBidi" w:cstheme="majorBidi"/>
          <w:i/>
          <w:iCs/>
        </w:rPr>
        <w:t xml:space="preserve">De </w:t>
      </w:r>
      <w:proofErr w:type="spellStart"/>
      <w:r w:rsidRPr="00376919">
        <w:rPr>
          <w:rFonts w:asciiTheme="majorBidi" w:hAnsiTheme="majorBidi" w:cstheme="majorBidi"/>
          <w:i/>
          <w:iCs/>
        </w:rPr>
        <w:t>minimis</w:t>
      </w:r>
      <w:proofErr w:type="spellEnd"/>
      <w:r w:rsidRPr="00376919">
        <w:rPr>
          <w:rFonts w:asciiTheme="majorBidi" w:hAnsiTheme="majorBidi" w:cstheme="majorBidi"/>
        </w:rPr>
        <w:t xml:space="preserve"> potpore koje nisu dodijeljene za određene prihvatljive troškove ili se ne mogu pripisati takvim troškovima mogu se kumulirati s drugim državnim potporama dodijeljenima na temelju uredbe o skupnom izuzeću ili odluke Komisije.</w:t>
      </w:r>
    </w:p>
    <w:p w:rsidR="009A6351" w:rsidRPr="009A6351" w:rsidRDefault="009A6351" w:rsidP="005E1052">
      <w:pPr>
        <w:spacing w:after="0" w:line="276" w:lineRule="auto"/>
        <w:ind w:left="0" w:right="28" w:firstLine="0"/>
        <w:rPr>
          <w:rFonts w:asciiTheme="majorBidi" w:hAnsiTheme="majorBidi" w:cstheme="majorBidi"/>
        </w:rPr>
      </w:pPr>
    </w:p>
    <w:p w:rsidR="006C070B" w:rsidRDefault="00617D11" w:rsidP="005E1052">
      <w:pPr>
        <w:spacing w:after="0" w:line="276" w:lineRule="auto"/>
        <w:ind w:left="0" w:right="28" w:firstLine="0"/>
        <w:rPr>
          <w:rFonts w:asciiTheme="majorBidi" w:hAnsiTheme="majorBidi" w:cstheme="majorBidi"/>
          <w:b/>
          <w:bCs/>
          <w:lang w:val="it-IT"/>
        </w:rPr>
      </w:pPr>
      <w:r w:rsidRPr="005E1052">
        <w:rPr>
          <w:rFonts w:asciiTheme="majorBidi" w:hAnsiTheme="majorBidi" w:cstheme="majorBidi"/>
          <w:b/>
          <w:bCs/>
          <w:lang w:val="it-IT"/>
        </w:rPr>
        <w:t xml:space="preserve">KORISNICI </w:t>
      </w:r>
      <w:r w:rsidRPr="005E1052">
        <w:rPr>
          <w:rFonts w:asciiTheme="majorBidi" w:hAnsiTheme="majorBidi" w:cstheme="majorBidi"/>
          <w:b/>
          <w:bCs/>
          <w:i/>
          <w:iCs/>
          <w:lang w:val="it-IT"/>
        </w:rPr>
        <w:t>DE MINIMIS</w:t>
      </w:r>
      <w:r w:rsidRPr="005E1052">
        <w:rPr>
          <w:rFonts w:asciiTheme="majorBidi" w:hAnsiTheme="majorBidi" w:cstheme="majorBidi"/>
          <w:b/>
          <w:bCs/>
          <w:lang w:val="it-IT"/>
        </w:rPr>
        <w:t xml:space="preserve"> POTPORA</w:t>
      </w:r>
    </w:p>
    <w:p w:rsidR="00A466D4" w:rsidRPr="005E1052" w:rsidRDefault="00A466D4" w:rsidP="005E1052">
      <w:pPr>
        <w:spacing w:after="0" w:line="276" w:lineRule="auto"/>
        <w:ind w:left="0" w:right="28" w:firstLine="0"/>
        <w:rPr>
          <w:rFonts w:asciiTheme="majorBidi" w:hAnsiTheme="majorBidi" w:cstheme="majorBidi"/>
          <w:b/>
          <w:bCs/>
          <w:lang w:val="it-IT"/>
        </w:rPr>
      </w:pPr>
    </w:p>
    <w:p w:rsidR="00617D11" w:rsidRDefault="00617D11" w:rsidP="005E1052">
      <w:pPr>
        <w:spacing w:after="0" w:line="276" w:lineRule="auto"/>
        <w:ind w:left="0" w:right="28" w:firstLine="0"/>
        <w:jc w:val="center"/>
        <w:rPr>
          <w:rFonts w:asciiTheme="majorBidi" w:hAnsiTheme="majorBidi" w:cstheme="majorBidi"/>
          <w:lang w:val="it-IT"/>
        </w:rPr>
      </w:pPr>
      <w:r w:rsidRPr="005E1052">
        <w:rPr>
          <w:rFonts w:asciiTheme="majorBidi" w:hAnsiTheme="majorBidi" w:cstheme="majorBidi"/>
        </w:rPr>
        <w:lastRenderedPageBreak/>
        <w:t>Članak</w:t>
      </w:r>
      <w:r w:rsidR="009A6351">
        <w:rPr>
          <w:rFonts w:asciiTheme="majorBidi" w:hAnsiTheme="majorBidi" w:cstheme="majorBidi"/>
          <w:lang w:val="it-IT"/>
        </w:rPr>
        <w:t>8</w:t>
      </w:r>
      <w:r w:rsidRPr="005E1052">
        <w:rPr>
          <w:rFonts w:asciiTheme="majorBidi" w:hAnsiTheme="majorBidi" w:cstheme="majorBidi"/>
          <w:lang w:val="it-IT"/>
        </w:rPr>
        <w:t>.</w:t>
      </w:r>
    </w:p>
    <w:p w:rsidR="00820EA2" w:rsidRPr="005E1052" w:rsidRDefault="00820EA2" w:rsidP="005E1052">
      <w:pPr>
        <w:spacing w:after="0" w:line="276" w:lineRule="auto"/>
        <w:ind w:left="0" w:right="28" w:firstLine="0"/>
        <w:jc w:val="center"/>
        <w:rPr>
          <w:rFonts w:asciiTheme="majorBidi" w:hAnsiTheme="majorBidi" w:cstheme="majorBidi"/>
          <w:lang w:val="it-IT"/>
        </w:rPr>
      </w:pPr>
    </w:p>
    <w:p w:rsidR="000839F0" w:rsidRDefault="000839F0"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Korisnici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rPr>
        <w:t xml:space="preserve"> potpora u okviru ovog Programa mogu biti pravne i fizičke osobe koje, obavljajući gospodarsku djelatnost, nude svoje proizvode i usluge na tržištu (poduzetnici), bez obzira na pravni status (trgovačka društva, obrti, ustanove, javne ustanove, itd.)</w:t>
      </w:r>
      <w:r w:rsidR="00330495" w:rsidRPr="005E1052">
        <w:rPr>
          <w:rFonts w:asciiTheme="majorBidi" w:hAnsiTheme="majorBidi" w:cstheme="majorBidi"/>
        </w:rPr>
        <w:t xml:space="preserve">, veličinu (mala, srednja, </w:t>
      </w:r>
      <w:r w:rsidR="00DB399A" w:rsidRPr="005E1052">
        <w:rPr>
          <w:rFonts w:asciiTheme="majorBidi" w:hAnsiTheme="majorBidi" w:cstheme="majorBidi"/>
        </w:rPr>
        <w:t>velika poduzeća)</w:t>
      </w:r>
      <w:r w:rsidR="007864FF" w:rsidRPr="005E1052">
        <w:rPr>
          <w:rFonts w:asciiTheme="majorBidi" w:hAnsiTheme="majorBidi" w:cstheme="majorBidi"/>
        </w:rPr>
        <w:t xml:space="preserve"> </w:t>
      </w:r>
      <w:proofErr w:type="spellStart"/>
      <w:r w:rsidR="007864FF" w:rsidRPr="005E1052">
        <w:rPr>
          <w:rFonts w:asciiTheme="majorBidi" w:hAnsiTheme="majorBidi" w:cstheme="majorBidi"/>
        </w:rPr>
        <w:t>i</w:t>
      </w:r>
      <w:r w:rsidRPr="005E1052">
        <w:rPr>
          <w:rFonts w:asciiTheme="majorBidi" w:hAnsiTheme="majorBidi" w:cstheme="majorBidi"/>
        </w:rPr>
        <w:t>način</w:t>
      </w:r>
      <w:proofErr w:type="spellEnd"/>
      <w:r w:rsidRPr="005E1052">
        <w:rPr>
          <w:rFonts w:asciiTheme="majorBidi" w:hAnsiTheme="majorBidi" w:cstheme="majorBidi"/>
        </w:rPr>
        <w:t xml:space="preserve"> financiranja.</w:t>
      </w:r>
    </w:p>
    <w:p w:rsidR="00AA0EE7" w:rsidRPr="005E1052" w:rsidRDefault="00AA0EE7" w:rsidP="005E1052">
      <w:pPr>
        <w:spacing w:after="0" w:line="276" w:lineRule="auto"/>
        <w:ind w:left="0" w:right="28" w:firstLine="0"/>
        <w:rPr>
          <w:rFonts w:asciiTheme="majorBidi" w:hAnsiTheme="majorBidi" w:cstheme="majorBidi"/>
        </w:rPr>
      </w:pPr>
    </w:p>
    <w:p w:rsidR="000839F0" w:rsidRDefault="00412AC9" w:rsidP="005E1052">
      <w:pPr>
        <w:spacing w:after="0" w:line="276" w:lineRule="auto"/>
        <w:ind w:left="0" w:right="28" w:firstLine="0"/>
        <w:rPr>
          <w:rFonts w:asciiTheme="majorBidi" w:hAnsiTheme="majorBidi" w:cstheme="majorBidi"/>
          <w:b/>
          <w:bCs/>
        </w:rPr>
      </w:pPr>
      <w:r w:rsidRPr="005E1052">
        <w:rPr>
          <w:rFonts w:asciiTheme="majorBidi" w:hAnsiTheme="majorBidi" w:cstheme="majorBidi"/>
          <w:b/>
          <w:bCs/>
        </w:rPr>
        <w:t xml:space="preserve">INSTRUMENT </w:t>
      </w:r>
      <w:r w:rsidR="00A07325" w:rsidRPr="005E1052">
        <w:rPr>
          <w:rFonts w:asciiTheme="majorBidi" w:hAnsiTheme="majorBidi" w:cstheme="majorBidi"/>
          <w:b/>
          <w:bCs/>
        </w:rPr>
        <w:t>DODJELE POTPORE</w:t>
      </w:r>
    </w:p>
    <w:p w:rsidR="00A466D4" w:rsidRPr="005E1052" w:rsidRDefault="00A466D4" w:rsidP="005E1052">
      <w:pPr>
        <w:spacing w:after="0" w:line="276" w:lineRule="auto"/>
        <w:ind w:left="0" w:right="28" w:firstLine="0"/>
        <w:rPr>
          <w:rFonts w:asciiTheme="majorBidi" w:hAnsiTheme="majorBidi" w:cstheme="majorBidi"/>
          <w:b/>
          <w:bCs/>
        </w:rPr>
      </w:pPr>
    </w:p>
    <w:p w:rsidR="00A07325" w:rsidRDefault="00F64ED3" w:rsidP="005E1052">
      <w:pPr>
        <w:spacing w:after="0" w:line="276" w:lineRule="auto"/>
        <w:ind w:left="0" w:right="28" w:firstLine="0"/>
        <w:jc w:val="center"/>
        <w:rPr>
          <w:rFonts w:asciiTheme="majorBidi" w:hAnsiTheme="majorBidi" w:cstheme="majorBidi"/>
        </w:rPr>
      </w:pPr>
      <w:r w:rsidRPr="005E1052">
        <w:rPr>
          <w:rFonts w:asciiTheme="majorBidi" w:hAnsiTheme="majorBidi" w:cstheme="majorBidi"/>
        </w:rPr>
        <w:t xml:space="preserve">Članak </w:t>
      </w:r>
      <w:r w:rsidR="009A6351">
        <w:rPr>
          <w:rFonts w:asciiTheme="majorBidi" w:hAnsiTheme="majorBidi" w:cstheme="majorBidi"/>
        </w:rPr>
        <w:t>9</w:t>
      </w:r>
      <w:r w:rsidRPr="005E1052">
        <w:rPr>
          <w:rFonts w:asciiTheme="majorBidi" w:hAnsiTheme="majorBidi" w:cstheme="majorBidi"/>
        </w:rPr>
        <w:t>.</w:t>
      </w:r>
    </w:p>
    <w:p w:rsidR="00820EA2" w:rsidRPr="005E1052" w:rsidRDefault="00820EA2" w:rsidP="005E1052">
      <w:pPr>
        <w:spacing w:after="0" w:line="276" w:lineRule="auto"/>
        <w:ind w:left="0" w:right="28" w:firstLine="0"/>
        <w:jc w:val="center"/>
        <w:rPr>
          <w:rFonts w:asciiTheme="majorBidi" w:hAnsiTheme="majorBidi" w:cstheme="majorBidi"/>
        </w:rPr>
      </w:pPr>
    </w:p>
    <w:p w:rsidR="00F64ED3" w:rsidRDefault="00F64ED3" w:rsidP="00776CA9">
      <w:pPr>
        <w:spacing w:after="0" w:line="276" w:lineRule="auto"/>
        <w:ind w:left="0" w:right="28" w:firstLine="0"/>
        <w:rPr>
          <w:rFonts w:asciiTheme="majorBidi" w:hAnsiTheme="majorBidi" w:cstheme="majorBidi"/>
        </w:rPr>
      </w:pPr>
      <w:r w:rsidRPr="005E1052">
        <w:rPr>
          <w:rFonts w:asciiTheme="majorBidi" w:hAnsiTheme="majorBidi" w:cstheme="majorBidi"/>
        </w:rPr>
        <w:t>Ovaj se Program primjenjuje samo na potpore za koje je moguće unaprijed točno izračunati bruto novčanu protuvrijednost potpore bez potrebe za provođenjem procjene rizika (</w:t>
      </w:r>
      <w:r w:rsidR="00BB6E91" w:rsidRPr="005E1052">
        <w:rPr>
          <w:rFonts w:asciiTheme="majorBidi" w:hAnsiTheme="majorBidi" w:cstheme="majorBidi"/>
        </w:rPr>
        <w:t>„</w:t>
      </w:r>
      <w:r w:rsidRPr="005E1052">
        <w:rPr>
          <w:rFonts w:asciiTheme="majorBidi" w:hAnsiTheme="majorBidi" w:cstheme="majorBidi"/>
        </w:rPr>
        <w:t xml:space="preserve">transparentne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potpore</w:t>
      </w:r>
      <w:r w:rsidR="00BB6E91" w:rsidRPr="005E1052">
        <w:rPr>
          <w:rFonts w:asciiTheme="majorBidi" w:hAnsiTheme="majorBidi" w:cstheme="majorBidi"/>
        </w:rPr>
        <w:t>“</w:t>
      </w:r>
      <w:r w:rsidRPr="005E1052">
        <w:rPr>
          <w:rFonts w:asciiTheme="majorBidi" w:hAnsiTheme="majorBidi" w:cstheme="majorBidi"/>
        </w:rPr>
        <w:t xml:space="preserve">). </w:t>
      </w:r>
    </w:p>
    <w:p w:rsidR="00AA0EE7" w:rsidRPr="005E1052" w:rsidRDefault="00AA0EE7" w:rsidP="005E1052">
      <w:pPr>
        <w:spacing w:after="0" w:line="276" w:lineRule="auto"/>
        <w:ind w:left="0" w:right="28" w:firstLine="0"/>
        <w:rPr>
          <w:rFonts w:asciiTheme="majorBidi" w:hAnsiTheme="majorBidi" w:cstheme="majorBidi"/>
        </w:rPr>
      </w:pPr>
    </w:p>
    <w:p w:rsidR="00BB6E91" w:rsidRPr="005E1052" w:rsidRDefault="00BB6E91" w:rsidP="005E1052">
      <w:pPr>
        <w:spacing w:after="0" w:line="276" w:lineRule="auto"/>
        <w:ind w:left="0" w:right="28" w:firstLine="0"/>
        <w:rPr>
          <w:rFonts w:asciiTheme="majorBidi" w:hAnsiTheme="majorBidi" w:cstheme="majorBidi"/>
        </w:rPr>
      </w:pP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potpore sukladno ovom Programu dodjeljuju se </w:t>
      </w:r>
      <w:r w:rsidR="00F77504" w:rsidRPr="005E1052">
        <w:rPr>
          <w:rFonts w:asciiTheme="majorBidi" w:hAnsiTheme="majorBidi" w:cstheme="majorBidi"/>
        </w:rPr>
        <w:t>u obliku:</w:t>
      </w:r>
    </w:p>
    <w:p w:rsidR="00F77504" w:rsidRPr="005E1052" w:rsidRDefault="00D51A82" w:rsidP="005E1052">
      <w:pPr>
        <w:pStyle w:val="Odlomakpopisa"/>
        <w:numPr>
          <w:ilvl w:val="0"/>
          <w:numId w:val="23"/>
        </w:numPr>
        <w:spacing w:after="0" w:line="276" w:lineRule="auto"/>
        <w:ind w:right="28"/>
        <w:rPr>
          <w:rFonts w:asciiTheme="majorBidi" w:hAnsiTheme="majorBidi" w:cstheme="majorBidi"/>
        </w:rPr>
      </w:pPr>
      <w:r w:rsidRPr="005E1052">
        <w:rPr>
          <w:rFonts w:asciiTheme="majorBidi" w:hAnsiTheme="majorBidi" w:cstheme="majorBidi"/>
        </w:rPr>
        <w:t xml:space="preserve">prodaje zemljišta </w:t>
      </w:r>
      <w:r w:rsidR="005D2AF0" w:rsidRPr="005E1052">
        <w:rPr>
          <w:rFonts w:asciiTheme="majorBidi" w:hAnsiTheme="majorBidi" w:cstheme="majorBidi"/>
        </w:rPr>
        <w:t xml:space="preserve">u poduzetničkim zonama ispod </w:t>
      </w:r>
      <w:r w:rsidR="005D63A3" w:rsidRPr="005E1052">
        <w:rPr>
          <w:rFonts w:asciiTheme="majorBidi" w:hAnsiTheme="majorBidi" w:cstheme="majorBidi"/>
        </w:rPr>
        <w:t>kupoprodajne</w:t>
      </w:r>
      <w:r w:rsidR="005D2AF0" w:rsidRPr="005E1052">
        <w:rPr>
          <w:rFonts w:asciiTheme="majorBidi" w:hAnsiTheme="majorBidi" w:cstheme="majorBidi"/>
        </w:rPr>
        <w:t xml:space="preserve"> cijene</w:t>
      </w:r>
      <w:r w:rsidR="006C62E2" w:rsidRPr="005E1052">
        <w:rPr>
          <w:rFonts w:asciiTheme="majorBidi" w:hAnsiTheme="majorBidi" w:cstheme="majorBidi"/>
        </w:rPr>
        <w:t xml:space="preserve"> iz članka 5. stavka 1. točke 1</w:t>
      </w:r>
      <w:r w:rsidR="00DD4C00">
        <w:rPr>
          <w:rFonts w:asciiTheme="majorBidi" w:hAnsiTheme="majorBidi" w:cstheme="majorBidi"/>
        </w:rPr>
        <w:t>6</w:t>
      </w:r>
      <w:r w:rsidR="006C62E2" w:rsidRPr="005E1052">
        <w:rPr>
          <w:rFonts w:asciiTheme="majorBidi" w:hAnsiTheme="majorBidi" w:cstheme="majorBidi"/>
        </w:rPr>
        <w:t>. ovog Programa</w:t>
      </w:r>
      <w:r w:rsidR="005D63A3" w:rsidRPr="005E1052">
        <w:rPr>
          <w:rFonts w:asciiTheme="majorBidi" w:hAnsiTheme="majorBidi" w:cstheme="majorBidi"/>
        </w:rPr>
        <w:t xml:space="preserve">. </w:t>
      </w:r>
      <w:r w:rsidR="00A86301" w:rsidRPr="005E1052">
        <w:rPr>
          <w:rFonts w:asciiTheme="majorBidi" w:hAnsiTheme="majorBidi" w:cstheme="majorBidi"/>
        </w:rPr>
        <w:t>Bruto</w:t>
      </w:r>
      <w:r w:rsidR="006F3DD1" w:rsidRPr="005E1052">
        <w:rPr>
          <w:rFonts w:asciiTheme="majorBidi" w:hAnsiTheme="majorBidi" w:cstheme="majorBidi"/>
        </w:rPr>
        <w:t xml:space="preserve"> novčana protuvrijednost </w:t>
      </w:r>
      <w:r w:rsidR="00407605" w:rsidRPr="005E1052">
        <w:rPr>
          <w:rFonts w:asciiTheme="majorBidi" w:hAnsiTheme="majorBidi" w:cstheme="majorBidi"/>
        </w:rPr>
        <w:t xml:space="preserve">potpore je jednaka razlici između </w:t>
      </w:r>
      <w:r w:rsidR="0099177A" w:rsidRPr="005E1052">
        <w:rPr>
          <w:rFonts w:asciiTheme="majorBidi" w:hAnsiTheme="majorBidi" w:cstheme="majorBidi"/>
        </w:rPr>
        <w:t>kupoprodajne</w:t>
      </w:r>
      <w:r w:rsidR="00407605" w:rsidRPr="005E1052">
        <w:rPr>
          <w:rFonts w:asciiTheme="majorBidi" w:hAnsiTheme="majorBidi" w:cstheme="majorBidi"/>
        </w:rPr>
        <w:t xml:space="preserve"> cijene i niže cijene </w:t>
      </w:r>
      <w:r w:rsidR="005A354A" w:rsidRPr="005E1052">
        <w:rPr>
          <w:rFonts w:asciiTheme="majorBidi" w:hAnsiTheme="majorBidi" w:cstheme="majorBidi"/>
        </w:rPr>
        <w:t xml:space="preserve">(povlaštene </w:t>
      </w:r>
      <w:r w:rsidR="00244875" w:rsidRPr="005E1052">
        <w:rPr>
          <w:rFonts w:asciiTheme="majorBidi" w:hAnsiTheme="majorBidi" w:cstheme="majorBidi"/>
        </w:rPr>
        <w:t xml:space="preserve">kupoprodajne cijene) </w:t>
      </w:r>
      <w:r w:rsidR="00407605" w:rsidRPr="005E1052">
        <w:rPr>
          <w:rFonts w:asciiTheme="majorBidi" w:hAnsiTheme="majorBidi" w:cstheme="majorBidi"/>
        </w:rPr>
        <w:t xml:space="preserve">koju korisnik potpore ostvaruje na temelju ovog Programa, a u skladu s </w:t>
      </w:r>
      <w:r w:rsidR="00D80DE5">
        <w:rPr>
          <w:rFonts w:asciiTheme="majorBidi" w:hAnsiTheme="majorBidi" w:cstheme="majorBidi"/>
        </w:rPr>
        <w:t>p</w:t>
      </w:r>
      <w:r w:rsidR="00407605" w:rsidRPr="005E1052">
        <w:rPr>
          <w:rFonts w:asciiTheme="majorBidi" w:hAnsiTheme="majorBidi" w:cstheme="majorBidi"/>
        </w:rPr>
        <w:t>ravilnikom Davatelja potpore</w:t>
      </w:r>
      <w:r w:rsidR="0099177A" w:rsidRPr="005E1052">
        <w:rPr>
          <w:rFonts w:asciiTheme="majorBidi" w:hAnsiTheme="majorBidi" w:cstheme="majorBidi"/>
        </w:rPr>
        <w:t xml:space="preserve"> kojim je uređen</w:t>
      </w:r>
      <w:r w:rsidR="00037D70" w:rsidRPr="005E1052">
        <w:rPr>
          <w:rFonts w:asciiTheme="majorBidi" w:hAnsiTheme="majorBidi" w:cstheme="majorBidi"/>
        </w:rPr>
        <w:t xml:space="preserve">o raspolaganje zemljištem u </w:t>
      </w:r>
      <w:r w:rsidR="0025619A">
        <w:rPr>
          <w:rFonts w:asciiTheme="majorBidi" w:hAnsiTheme="majorBidi" w:cstheme="majorBidi"/>
        </w:rPr>
        <w:t>poduzetničkim zonama</w:t>
      </w:r>
      <w:r w:rsidR="00037D70" w:rsidRPr="005E1052">
        <w:rPr>
          <w:rFonts w:asciiTheme="majorBidi" w:hAnsiTheme="majorBidi" w:cstheme="majorBidi"/>
        </w:rPr>
        <w:t xml:space="preserve"> Davatelja  potpore</w:t>
      </w:r>
      <w:r w:rsidR="00995EC3" w:rsidRPr="005E1052">
        <w:rPr>
          <w:rFonts w:asciiTheme="majorBidi" w:hAnsiTheme="majorBidi" w:cstheme="majorBidi"/>
        </w:rPr>
        <w:t>,</w:t>
      </w:r>
    </w:p>
    <w:p w:rsidR="00407605" w:rsidRPr="005E1052" w:rsidRDefault="00995EC3" w:rsidP="005E1052">
      <w:pPr>
        <w:pStyle w:val="Odlomakpopisa"/>
        <w:numPr>
          <w:ilvl w:val="0"/>
          <w:numId w:val="23"/>
        </w:numPr>
        <w:spacing w:after="0" w:line="276" w:lineRule="auto"/>
        <w:ind w:right="28"/>
        <w:rPr>
          <w:rFonts w:asciiTheme="majorBidi" w:hAnsiTheme="majorBidi" w:cstheme="majorBidi"/>
        </w:rPr>
      </w:pPr>
      <w:r w:rsidRPr="005E1052">
        <w:rPr>
          <w:rFonts w:asciiTheme="majorBidi" w:hAnsiTheme="majorBidi" w:cstheme="majorBidi"/>
        </w:rPr>
        <w:t>umanjenja komunalnog doprinosa u skladu s odlukom Davatelja potpore</w:t>
      </w:r>
      <w:r w:rsidR="00324EC9" w:rsidRPr="005E1052">
        <w:rPr>
          <w:rFonts w:asciiTheme="majorBidi" w:hAnsiTheme="majorBidi" w:cstheme="majorBidi"/>
        </w:rPr>
        <w:t xml:space="preserve"> kojom je uređen komunalni doprinos</w:t>
      </w:r>
      <w:r w:rsidRPr="005E1052">
        <w:rPr>
          <w:rFonts w:asciiTheme="majorBidi" w:hAnsiTheme="majorBidi" w:cstheme="majorBidi"/>
        </w:rPr>
        <w:t>,</w:t>
      </w:r>
    </w:p>
    <w:p w:rsidR="00995EC3" w:rsidRDefault="00995EC3" w:rsidP="00AA0EE7">
      <w:pPr>
        <w:pStyle w:val="Odlomakpopisa"/>
        <w:numPr>
          <w:ilvl w:val="0"/>
          <w:numId w:val="23"/>
        </w:numPr>
        <w:spacing w:after="0" w:line="276" w:lineRule="auto"/>
        <w:ind w:right="28"/>
        <w:rPr>
          <w:rFonts w:asciiTheme="majorBidi" w:hAnsiTheme="majorBidi" w:cstheme="majorBidi"/>
        </w:rPr>
      </w:pPr>
      <w:r w:rsidRPr="005E1052">
        <w:rPr>
          <w:rFonts w:asciiTheme="majorBidi" w:hAnsiTheme="majorBidi" w:cstheme="majorBidi"/>
        </w:rPr>
        <w:t xml:space="preserve">umanjenja komunalne naknade u skladu s </w:t>
      </w:r>
      <w:r w:rsidR="00324EC9" w:rsidRPr="005E1052">
        <w:rPr>
          <w:rFonts w:asciiTheme="majorBidi" w:hAnsiTheme="majorBidi" w:cstheme="majorBidi"/>
        </w:rPr>
        <w:t>odlukom Davatelja potpore kojom je uređena komunalna naknada</w:t>
      </w:r>
      <w:r w:rsidR="00514FC1" w:rsidRPr="005E1052">
        <w:rPr>
          <w:rFonts w:asciiTheme="majorBidi" w:hAnsiTheme="majorBidi" w:cstheme="majorBidi"/>
        </w:rPr>
        <w:t>.</w:t>
      </w:r>
    </w:p>
    <w:p w:rsidR="00AA0EE7" w:rsidRPr="005E1052" w:rsidRDefault="00AA0EE7" w:rsidP="005E1052">
      <w:pPr>
        <w:pStyle w:val="Odlomakpopisa"/>
        <w:spacing w:after="0" w:line="276" w:lineRule="auto"/>
        <w:ind w:left="820" w:right="28" w:firstLine="0"/>
        <w:rPr>
          <w:rFonts w:asciiTheme="majorBidi" w:hAnsiTheme="majorBidi" w:cstheme="majorBidi"/>
        </w:rPr>
      </w:pPr>
    </w:p>
    <w:p w:rsidR="00350016" w:rsidRPr="005E1052" w:rsidRDefault="00350016" w:rsidP="005E1052">
      <w:pPr>
        <w:spacing w:after="0" w:line="276" w:lineRule="auto"/>
        <w:ind w:left="0" w:right="28" w:firstLine="0"/>
        <w:rPr>
          <w:rFonts w:asciiTheme="majorBidi" w:hAnsiTheme="majorBidi" w:cstheme="majorBidi"/>
        </w:rPr>
      </w:pP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potpore koje se dodjeljuju u skladu s uvjetima iz ovog Programa, smatraju se transparentnim </w:t>
      </w:r>
      <w:r w:rsidRPr="005E1052">
        <w:rPr>
          <w:rFonts w:asciiTheme="majorBidi" w:hAnsiTheme="majorBidi" w:cstheme="majorBidi"/>
          <w:i/>
          <w:iCs/>
        </w:rPr>
        <w:t xml:space="preserve">de </w:t>
      </w:r>
      <w:proofErr w:type="spellStart"/>
      <w:r w:rsidRPr="005E1052">
        <w:rPr>
          <w:rFonts w:asciiTheme="majorBidi" w:hAnsiTheme="majorBidi" w:cstheme="majorBidi"/>
          <w:i/>
          <w:iCs/>
        </w:rPr>
        <w:t>m</w:t>
      </w:r>
      <w:r w:rsidR="00660429" w:rsidRPr="005E1052">
        <w:rPr>
          <w:rFonts w:asciiTheme="majorBidi" w:hAnsiTheme="majorBidi" w:cstheme="majorBidi"/>
          <w:i/>
          <w:iCs/>
        </w:rPr>
        <w:t>inimis</w:t>
      </w:r>
      <w:proofErr w:type="spellEnd"/>
      <w:r w:rsidR="00660429" w:rsidRPr="005E1052">
        <w:rPr>
          <w:rFonts w:asciiTheme="majorBidi" w:hAnsiTheme="majorBidi" w:cstheme="majorBidi"/>
        </w:rPr>
        <w:t xml:space="preserve"> potporama. </w:t>
      </w:r>
    </w:p>
    <w:p w:rsidR="00B23FE7" w:rsidRPr="005E1052" w:rsidRDefault="00B23FE7" w:rsidP="005E1052">
      <w:pPr>
        <w:spacing w:after="0" w:line="276" w:lineRule="auto"/>
        <w:ind w:left="0" w:right="0" w:firstLine="0"/>
        <w:rPr>
          <w:rFonts w:asciiTheme="majorBidi" w:hAnsiTheme="majorBidi" w:cstheme="majorBidi"/>
          <w:b/>
          <w:bCs/>
        </w:rPr>
      </w:pPr>
    </w:p>
    <w:p w:rsidR="002C099E" w:rsidRDefault="00F11485" w:rsidP="005E1052">
      <w:pPr>
        <w:spacing w:after="0" w:line="276" w:lineRule="auto"/>
        <w:ind w:left="0" w:right="0" w:firstLine="0"/>
        <w:rPr>
          <w:rFonts w:asciiTheme="majorBidi" w:hAnsiTheme="majorBidi" w:cstheme="majorBidi"/>
          <w:b/>
          <w:bCs/>
        </w:rPr>
      </w:pPr>
      <w:r w:rsidRPr="005E1052">
        <w:rPr>
          <w:rFonts w:asciiTheme="majorBidi" w:hAnsiTheme="majorBidi" w:cstheme="majorBidi"/>
          <w:b/>
          <w:bCs/>
        </w:rPr>
        <w:t xml:space="preserve">DODJELA </w:t>
      </w:r>
      <w:r w:rsidRPr="005E1052">
        <w:rPr>
          <w:rFonts w:asciiTheme="majorBidi" w:hAnsiTheme="majorBidi" w:cstheme="majorBidi"/>
          <w:b/>
          <w:bCs/>
          <w:i/>
          <w:iCs/>
        </w:rPr>
        <w:t>DE MINIMIS</w:t>
      </w:r>
      <w:r w:rsidRPr="005E1052">
        <w:rPr>
          <w:rFonts w:asciiTheme="majorBidi" w:hAnsiTheme="majorBidi" w:cstheme="majorBidi"/>
          <w:b/>
          <w:bCs/>
        </w:rPr>
        <w:t xml:space="preserve"> POTPOR</w:t>
      </w:r>
      <w:r w:rsidR="00B23FE7" w:rsidRPr="005E1052">
        <w:rPr>
          <w:rFonts w:asciiTheme="majorBidi" w:hAnsiTheme="majorBidi" w:cstheme="majorBidi"/>
          <w:b/>
          <w:bCs/>
        </w:rPr>
        <w:t>E</w:t>
      </w:r>
    </w:p>
    <w:p w:rsidR="00A466D4" w:rsidRPr="005E1052" w:rsidRDefault="00A466D4" w:rsidP="005E1052">
      <w:pPr>
        <w:spacing w:after="0" w:line="276" w:lineRule="auto"/>
        <w:ind w:left="0" w:right="0" w:firstLine="0"/>
        <w:rPr>
          <w:rFonts w:asciiTheme="majorBidi" w:hAnsiTheme="majorBidi" w:cstheme="majorBidi"/>
          <w:b/>
          <w:bCs/>
        </w:rPr>
      </w:pPr>
    </w:p>
    <w:p w:rsidR="002C099E" w:rsidRDefault="00AC41B7" w:rsidP="005E1052">
      <w:pPr>
        <w:spacing w:after="0" w:line="276" w:lineRule="auto"/>
        <w:ind w:left="0" w:right="-13" w:firstLine="0"/>
        <w:jc w:val="center"/>
        <w:rPr>
          <w:rFonts w:asciiTheme="majorBidi" w:hAnsiTheme="majorBidi" w:cstheme="majorBidi"/>
        </w:rPr>
      </w:pPr>
      <w:r w:rsidRPr="005E1052">
        <w:rPr>
          <w:rFonts w:asciiTheme="majorBidi" w:hAnsiTheme="majorBidi" w:cstheme="majorBidi"/>
        </w:rPr>
        <w:t xml:space="preserve">Članak </w:t>
      </w:r>
      <w:r w:rsidR="009A6351">
        <w:rPr>
          <w:rFonts w:asciiTheme="majorBidi" w:hAnsiTheme="majorBidi" w:cstheme="majorBidi"/>
        </w:rPr>
        <w:t>10</w:t>
      </w:r>
      <w:r w:rsidRPr="005E1052">
        <w:rPr>
          <w:rFonts w:asciiTheme="majorBidi" w:hAnsiTheme="majorBidi" w:cstheme="majorBidi"/>
        </w:rPr>
        <w:t>.</w:t>
      </w:r>
    </w:p>
    <w:p w:rsidR="00820EA2" w:rsidRPr="005E1052" w:rsidRDefault="00820EA2" w:rsidP="005E1052">
      <w:pPr>
        <w:spacing w:after="0" w:line="276" w:lineRule="auto"/>
        <w:ind w:left="0" w:right="-13" w:firstLine="0"/>
        <w:jc w:val="center"/>
        <w:rPr>
          <w:rFonts w:asciiTheme="majorBidi" w:hAnsiTheme="majorBidi" w:cstheme="majorBidi"/>
        </w:rPr>
      </w:pPr>
    </w:p>
    <w:p w:rsidR="002C099E" w:rsidRDefault="00BD4DB5" w:rsidP="00776CA9">
      <w:pPr>
        <w:spacing w:after="0" w:line="276" w:lineRule="auto"/>
        <w:ind w:left="0" w:right="28" w:firstLine="0"/>
        <w:rPr>
          <w:rFonts w:asciiTheme="majorBidi" w:hAnsiTheme="majorBidi" w:cstheme="majorBidi"/>
        </w:rPr>
      </w:pP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potpora u obliku prodaje zemljišta u poduzetničkim zonama</w:t>
      </w:r>
      <w:r w:rsidR="00F11485" w:rsidRPr="005E1052">
        <w:rPr>
          <w:rFonts w:asciiTheme="majorBidi" w:hAnsiTheme="majorBidi" w:cstheme="majorBidi"/>
        </w:rPr>
        <w:t xml:space="preserve"> ispod kupoprodajne cijene dodjeljuje</w:t>
      </w:r>
      <w:r w:rsidR="00E4077A" w:rsidRPr="005E1052">
        <w:rPr>
          <w:rFonts w:asciiTheme="majorBidi" w:hAnsiTheme="majorBidi" w:cstheme="majorBidi"/>
        </w:rPr>
        <w:t xml:space="preserve"> se na temelju javnog natječaja</w:t>
      </w:r>
      <w:r w:rsidR="00470C58" w:rsidRPr="005E1052">
        <w:rPr>
          <w:rFonts w:asciiTheme="majorBidi" w:hAnsiTheme="majorBidi" w:cstheme="majorBidi"/>
        </w:rPr>
        <w:t xml:space="preserve"> za prodaju zemljišta</w:t>
      </w:r>
      <w:r w:rsidR="008B690B" w:rsidRPr="005E1052">
        <w:rPr>
          <w:rFonts w:asciiTheme="majorBidi" w:hAnsiTheme="majorBidi" w:cstheme="majorBidi"/>
        </w:rPr>
        <w:t xml:space="preserve"> u poduzetničkim zonama na području Grada Drniša</w:t>
      </w:r>
      <w:r w:rsidR="00470C58" w:rsidRPr="005E1052">
        <w:rPr>
          <w:rFonts w:asciiTheme="majorBidi" w:hAnsiTheme="majorBidi" w:cstheme="majorBidi"/>
        </w:rPr>
        <w:t xml:space="preserve">, a koji natječaj raspisuje gradonačelnik na temelju iskazanog interesa </w:t>
      </w:r>
      <w:r w:rsidR="004D2132" w:rsidRPr="005E1052">
        <w:rPr>
          <w:rFonts w:asciiTheme="majorBidi" w:hAnsiTheme="majorBidi" w:cstheme="majorBidi"/>
        </w:rPr>
        <w:t>poduzetnika</w:t>
      </w:r>
      <w:r w:rsidR="001B7614" w:rsidRPr="005E1052">
        <w:rPr>
          <w:rFonts w:asciiTheme="majorBidi" w:hAnsiTheme="majorBidi" w:cstheme="majorBidi"/>
        </w:rPr>
        <w:t>, a u skladu s pravilnikom Davatelja potpore koji uređuje uvjete raspolaganja zemljištem u poduzetničkim zonama</w:t>
      </w:r>
      <w:r w:rsidR="004D2132" w:rsidRPr="005E1052">
        <w:rPr>
          <w:rFonts w:asciiTheme="majorBidi" w:hAnsiTheme="majorBidi" w:cstheme="majorBidi"/>
        </w:rPr>
        <w:t>.</w:t>
      </w:r>
    </w:p>
    <w:p w:rsidR="00AA0EE7" w:rsidRPr="005E1052" w:rsidRDefault="00AA0EE7" w:rsidP="005E1052">
      <w:pPr>
        <w:spacing w:after="0" w:line="276" w:lineRule="auto"/>
        <w:ind w:left="0" w:right="28" w:firstLine="0"/>
        <w:rPr>
          <w:rFonts w:asciiTheme="majorBidi" w:hAnsiTheme="majorBidi" w:cstheme="majorBidi"/>
        </w:rPr>
      </w:pPr>
    </w:p>
    <w:p w:rsidR="00F11485" w:rsidRDefault="00F11485" w:rsidP="00776CA9">
      <w:pPr>
        <w:spacing w:after="0" w:line="276" w:lineRule="auto"/>
        <w:ind w:left="0" w:right="28" w:firstLine="0"/>
        <w:rPr>
          <w:rFonts w:asciiTheme="majorBidi" w:hAnsiTheme="majorBidi" w:cstheme="majorBidi"/>
        </w:rPr>
      </w:pP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i/>
          <w:iCs/>
        </w:rPr>
        <w:t xml:space="preserve"> </w:t>
      </w:r>
      <w:r w:rsidRPr="005E1052">
        <w:rPr>
          <w:rFonts w:asciiTheme="majorBidi" w:hAnsiTheme="majorBidi" w:cstheme="majorBidi"/>
        </w:rPr>
        <w:t xml:space="preserve">potpora u obliku umanjenja komunalnog doprinosa i/ili komunalne naknade dodjeljuje se u skladu s važećim odlukama Davatelja potpore. </w:t>
      </w:r>
    </w:p>
    <w:p w:rsidR="00AA0EE7" w:rsidRPr="005E1052" w:rsidRDefault="00AA0EE7" w:rsidP="005E1052">
      <w:pPr>
        <w:spacing w:after="0" w:line="276" w:lineRule="auto"/>
        <w:ind w:left="0" w:right="28" w:firstLine="0"/>
        <w:rPr>
          <w:rFonts w:asciiTheme="majorBidi" w:hAnsiTheme="majorBidi" w:cstheme="majorBidi"/>
        </w:rPr>
      </w:pPr>
    </w:p>
    <w:p w:rsidR="00E769F9" w:rsidRDefault="00E769F9" w:rsidP="00776CA9">
      <w:pPr>
        <w:spacing w:after="0" w:line="276" w:lineRule="auto"/>
        <w:ind w:left="0" w:right="28" w:firstLine="0"/>
        <w:rPr>
          <w:rFonts w:asciiTheme="majorBidi" w:hAnsiTheme="majorBidi" w:cstheme="majorBidi"/>
        </w:rPr>
      </w:pPr>
      <w:r w:rsidRPr="005E1052">
        <w:rPr>
          <w:rFonts w:asciiTheme="majorBidi" w:hAnsiTheme="majorBidi" w:cstheme="majorBidi"/>
          <w:i/>
          <w:iCs/>
        </w:rPr>
        <w:lastRenderedPageBreak/>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i/>
          <w:iCs/>
        </w:rPr>
        <w:t xml:space="preserve"> </w:t>
      </w:r>
      <w:r w:rsidRPr="005E1052">
        <w:rPr>
          <w:rFonts w:asciiTheme="majorBidi" w:hAnsiTheme="majorBidi" w:cstheme="majorBidi"/>
        </w:rPr>
        <w:t xml:space="preserve">potpora iz stavka 1. ovog članka smatra se dodijeljenom na dan donošenja odluke o </w:t>
      </w:r>
      <w:r w:rsidR="00B77695">
        <w:rPr>
          <w:rFonts w:asciiTheme="majorBidi" w:hAnsiTheme="majorBidi" w:cstheme="majorBidi"/>
        </w:rPr>
        <w:t>odabiru u skladu s pravilnikom koji uređuje uvjete raspolaganja zemljištem u poduzetničkim zonama</w:t>
      </w:r>
      <w:r w:rsidRPr="005E1052">
        <w:rPr>
          <w:rFonts w:asciiTheme="majorBidi" w:hAnsiTheme="majorBidi" w:cstheme="majorBidi"/>
        </w:rPr>
        <w:t>.</w:t>
      </w:r>
    </w:p>
    <w:p w:rsidR="00AA0EE7" w:rsidRPr="005E1052" w:rsidRDefault="00AA0EE7" w:rsidP="005E1052">
      <w:pPr>
        <w:spacing w:after="0" w:line="276" w:lineRule="auto"/>
        <w:ind w:left="0" w:right="28" w:firstLine="0"/>
        <w:rPr>
          <w:rFonts w:asciiTheme="majorBidi" w:hAnsiTheme="majorBidi" w:cstheme="majorBidi"/>
        </w:rPr>
      </w:pPr>
    </w:p>
    <w:p w:rsidR="00E769F9" w:rsidRDefault="00E769F9" w:rsidP="00776CA9">
      <w:pPr>
        <w:spacing w:after="0" w:line="276" w:lineRule="auto"/>
        <w:ind w:left="0" w:right="28" w:firstLine="0"/>
        <w:rPr>
          <w:rFonts w:asciiTheme="majorBidi" w:hAnsiTheme="majorBidi" w:cstheme="majorBidi"/>
        </w:rPr>
      </w:pP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i/>
          <w:iCs/>
        </w:rPr>
        <w:t xml:space="preserve"> </w:t>
      </w:r>
      <w:r w:rsidRPr="005E1052">
        <w:rPr>
          <w:rFonts w:asciiTheme="majorBidi" w:hAnsiTheme="majorBidi" w:cstheme="majorBidi"/>
        </w:rPr>
        <w:t xml:space="preserve">potpora iz stavka 2. ovog članka smatra se dodijeljenom na dan donošenja odluke o </w:t>
      </w:r>
      <w:proofErr w:type="spellStart"/>
      <w:r w:rsidR="001E0B78">
        <w:rPr>
          <w:rFonts w:asciiTheme="majorBidi" w:hAnsiTheme="majorBidi" w:cstheme="majorBidi"/>
        </w:rPr>
        <w:t>umanjenju</w:t>
      </w:r>
      <w:r w:rsidR="0083137D" w:rsidRPr="005E1052">
        <w:rPr>
          <w:rFonts w:asciiTheme="majorBidi" w:hAnsiTheme="majorBidi" w:cstheme="majorBidi"/>
        </w:rPr>
        <w:t>komunalnog</w:t>
      </w:r>
      <w:proofErr w:type="spellEnd"/>
      <w:r w:rsidR="0083137D" w:rsidRPr="005E1052">
        <w:rPr>
          <w:rFonts w:asciiTheme="majorBidi" w:hAnsiTheme="majorBidi" w:cstheme="majorBidi"/>
        </w:rPr>
        <w:t xml:space="preserve"> doprinosa i/ili komunalne naknade u skladu s važećim odlukama Davatelja potpore</w:t>
      </w:r>
      <w:r w:rsidRPr="005E1052">
        <w:rPr>
          <w:rFonts w:asciiTheme="majorBidi" w:hAnsiTheme="majorBidi" w:cstheme="majorBidi"/>
        </w:rPr>
        <w:t>.</w:t>
      </w:r>
    </w:p>
    <w:p w:rsidR="00AA0EE7" w:rsidRPr="005E1052" w:rsidRDefault="00AA0EE7" w:rsidP="005E1052">
      <w:pPr>
        <w:spacing w:after="0" w:line="276" w:lineRule="auto"/>
        <w:ind w:left="0" w:right="28" w:firstLine="0"/>
        <w:rPr>
          <w:rFonts w:asciiTheme="majorBidi" w:hAnsiTheme="majorBidi" w:cstheme="majorBidi"/>
        </w:rPr>
      </w:pPr>
    </w:p>
    <w:p w:rsidR="00377BB3" w:rsidRDefault="00CE521C"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Davatelj potpore obavještava korisnika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potpore o dodjeli potpore na temelju ovog Programa </w:t>
      </w:r>
      <w:r w:rsidR="00377BB3" w:rsidRPr="005E1052">
        <w:rPr>
          <w:rFonts w:asciiTheme="majorBidi" w:hAnsiTheme="majorBidi" w:cstheme="majorBidi"/>
        </w:rPr>
        <w:t>na dokaziv način.</w:t>
      </w:r>
    </w:p>
    <w:p w:rsidR="00AA0EE7" w:rsidRDefault="00AA0EE7" w:rsidP="00776CA9">
      <w:pPr>
        <w:spacing w:after="0" w:line="276" w:lineRule="auto"/>
        <w:ind w:left="0" w:right="28" w:firstLine="0"/>
        <w:rPr>
          <w:rFonts w:asciiTheme="majorBidi" w:hAnsiTheme="majorBidi" w:cstheme="majorBidi"/>
        </w:rPr>
      </w:pPr>
    </w:p>
    <w:p w:rsidR="00AA0EE7" w:rsidRDefault="00AA0EE7" w:rsidP="00AA0EE7">
      <w:pPr>
        <w:spacing w:after="0" w:line="276" w:lineRule="auto"/>
        <w:ind w:left="0" w:right="0" w:firstLine="0"/>
        <w:rPr>
          <w:rFonts w:asciiTheme="majorBidi" w:hAnsiTheme="majorBidi" w:cstheme="majorBidi"/>
          <w:b/>
          <w:bCs/>
        </w:rPr>
      </w:pPr>
      <w:r w:rsidRPr="00BB6F5D">
        <w:rPr>
          <w:rFonts w:asciiTheme="majorBidi" w:hAnsiTheme="majorBidi" w:cstheme="majorBidi"/>
          <w:b/>
          <w:bCs/>
        </w:rPr>
        <w:t>ZAHTJEV ZA DODJELU POTPORE</w:t>
      </w:r>
    </w:p>
    <w:p w:rsidR="00A466D4" w:rsidRPr="00BB6F5D" w:rsidRDefault="00A466D4" w:rsidP="00AA0EE7">
      <w:pPr>
        <w:spacing w:after="0" w:line="276" w:lineRule="auto"/>
        <w:ind w:left="0" w:right="0" w:firstLine="0"/>
        <w:rPr>
          <w:rFonts w:asciiTheme="majorBidi" w:hAnsiTheme="majorBidi" w:cstheme="majorBidi"/>
          <w:b/>
          <w:bCs/>
        </w:rPr>
      </w:pPr>
    </w:p>
    <w:p w:rsidR="00AA0EE7" w:rsidRDefault="00AA0EE7" w:rsidP="00AA0EE7">
      <w:pPr>
        <w:spacing w:after="0" w:line="276" w:lineRule="auto"/>
        <w:ind w:left="0" w:right="0" w:firstLine="0"/>
        <w:jc w:val="center"/>
        <w:rPr>
          <w:rFonts w:asciiTheme="majorBidi" w:hAnsiTheme="majorBidi" w:cstheme="majorBidi"/>
        </w:rPr>
      </w:pPr>
      <w:r w:rsidRPr="00BB6F5D">
        <w:rPr>
          <w:rFonts w:asciiTheme="majorBidi" w:hAnsiTheme="majorBidi" w:cstheme="majorBidi"/>
        </w:rPr>
        <w:t xml:space="preserve">Članak </w:t>
      </w:r>
      <w:r>
        <w:rPr>
          <w:rFonts w:asciiTheme="majorBidi" w:hAnsiTheme="majorBidi" w:cstheme="majorBidi"/>
        </w:rPr>
        <w:t>1</w:t>
      </w:r>
      <w:r w:rsidR="009A6351">
        <w:rPr>
          <w:rFonts w:asciiTheme="majorBidi" w:hAnsiTheme="majorBidi" w:cstheme="majorBidi"/>
        </w:rPr>
        <w:t>1</w:t>
      </w:r>
      <w:r w:rsidRPr="00BB6F5D">
        <w:rPr>
          <w:rFonts w:asciiTheme="majorBidi" w:hAnsiTheme="majorBidi" w:cstheme="majorBidi"/>
        </w:rPr>
        <w:t>.</w:t>
      </w:r>
    </w:p>
    <w:p w:rsidR="00820EA2" w:rsidRPr="00BB6F5D" w:rsidRDefault="00820EA2" w:rsidP="00AA0EE7">
      <w:pPr>
        <w:spacing w:after="0" w:line="276" w:lineRule="auto"/>
        <w:ind w:left="0" w:right="0" w:firstLine="0"/>
        <w:jc w:val="center"/>
        <w:rPr>
          <w:rFonts w:asciiTheme="majorBidi" w:hAnsiTheme="majorBidi" w:cstheme="majorBidi"/>
        </w:rPr>
      </w:pPr>
    </w:p>
    <w:p w:rsidR="00AA0EE7" w:rsidRPr="00BB6F5D" w:rsidRDefault="00AA0EE7" w:rsidP="00AA0EE7">
      <w:pPr>
        <w:spacing w:after="0" w:line="276" w:lineRule="auto"/>
        <w:ind w:left="0" w:right="0" w:firstLine="0"/>
        <w:rPr>
          <w:rFonts w:asciiTheme="majorBidi" w:hAnsiTheme="majorBidi" w:cstheme="majorBidi"/>
        </w:rPr>
      </w:pPr>
      <w:r w:rsidRPr="00BB6F5D">
        <w:rPr>
          <w:rFonts w:asciiTheme="majorBidi" w:hAnsiTheme="majorBidi" w:cstheme="majorBidi"/>
        </w:rPr>
        <w:t xml:space="preserve">Zahtjev za dodjelu </w:t>
      </w:r>
      <w:r w:rsidRPr="00BB6F5D">
        <w:rPr>
          <w:rFonts w:asciiTheme="majorBidi" w:hAnsiTheme="majorBidi" w:cstheme="majorBidi"/>
          <w:i/>
          <w:iCs/>
        </w:rPr>
        <w:t xml:space="preserve">de </w:t>
      </w:r>
      <w:proofErr w:type="spellStart"/>
      <w:r w:rsidRPr="00BB6F5D">
        <w:rPr>
          <w:rFonts w:asciiTheme="majorBidi" w:hAnsiTheme="majorBidi" w:cstheme="majorBidi"/>
          <w:i/>
          <w:iCs/>
        </w:rPr>
        <w:t>minimis</w:t>
      </w:r>
      <w:proofErr w:type="spellEnd"/>
      <w:r w:rsidRPr="00BB6F5D">
        <w:rPr>
          <w:rFonts w:asciiTheme="majorBidi" w:hAnsiTheme="majorBidi" w:cstheme="majorBidi"/>
        </w:rPr>
        <w:t xml:space="preserve"> potpore na temelju ovog Programa podnosi se u okviru javnog natječaja za prodaju zemljišta u poduzetničkim zonama ili na temelju odluk</w:t>
      </w:r>
      <w:r w:rsidR="00983F2E">
        <w:rPr>
          <w:rFonts w:asciiTheme="majorBidi" w:hAnsiTheme="majorBidi" w:cstheme="majorBidi"/>
        </w:rPr>
        <w:t>a</w:t>
      </w:r>
      <w:r w:rsidRPr="00BB6F5D">
        <w:rPr>
          <w:rFonts w:asciiTheme="majorBidi" w:hAnsiTheme="majorBidi" w:cstheme="majorBidi"/>
        </w:rPr>
        <w:t xml:space="preserve"> Davatelja potpore kojima se uređuje komunalni doprinos i komunalna naknada. </w:t>
      </w:r>
    </w:p>
    <w:p w:rsidR="00AA0EE7" w:rsidRPr="00BB6F5D" w:rsidRDefault="00AA0EE7" w:rsidP="00AA0EE7">
      <w:pPr>
        <w:spacing w:after="0" w:line="276" w:lineRule="auto"/>
        <w:ind w:left="0" w:right="0" w:firstLine="0"/>
        <w:rPr>
          <w:rFonts w:asciiTheme="majorBidi" w:hAnsiTheme="majorBidi" w:cstheme="majorBidi"/>
        </w:rPr>
      </w:pPr>
    </w:p>
    <w:p w:rsidR="00AA0EE7" w:rsidRPr="00BB6F5D" w:rsidRDefault="00AA0EE7" w:rsidP="00AA0EE7">
      <w:pPr>
        <w:spacing w:after="0" w:line="276" w:lineRule="auto"/>
        <w:ind w:left="0" w:right="0" w:firstLine="0"/>
        <w:rPr>
          <w:rFonts w:asciiTheme="majorBidi" w:hAnsiTheme="majorBidi" w:cstheme="majorBidi"/>
        </w:rPr>
      </w:pPr>
      <w:r w:rsidRPr="00BB6F5D">
        <w:rPr>
          <w:rFonts w:asciiTheme="majorBidi" w:hAnsiTheme="majorBidi" w:cstheme="majorBidi"/>
        </w:rPr>
        <w:t xml:space="preserve">Zahtjev iz stavka 1. ovog članka mora sadržavati sve podatke relevantne za procjenu prihvatljivosti korisnika potpore. </w:t>
      </w:r>
    </w:p>
    <w:p w:rsidR="00AA0EE7" w:rsidRPr="005E1052" w:rsidRDefault="00AA0EE7" w:rsidP="005E1052">
      <w:pPr>
        <w:spacing w:after="0" w:line="276" w:lineRule="auto"/>
        <w:ind w:left="0" w:right="28" w:firstLine="0"/>
        <w:rPr>
          <w:rFonts w:asciiTheme="majorBidi" w:hAnsiTheme="majorBidi" w:cstheme="majorBidi"/>
        </w:rPr>
      </w:pPr>
    </w:p>
    <w:p w:rsidR="002C099E" w:rsidRDefault="00AC41B7" w:rsidP="005E1052">
      <w:pPr>
        <w:spacing w:after="0" w:line="276" w:lineRule="auto"/>
        <w:ind w:left="0" w:right="0" w:firstLine="0"/>
        <w:rPr>
          <w:rFonts w:asciiTheme="majorBidi" w:hAnsiTheme="majorBidi" w:cstheme="majorBidi"/>
          <w:b/>
          <w:bCs/>
        </w:rPr>
      </w:pPr>
      <w:r w:rsidRPr="005E1052">
        <w:rPr>
          <w:rFonts w:asciiTheme="majorBidi" w:hAnsiTheme="majorBidi" w:cstheme="majorBidi"/>
          <w:b/>
          <w:bCs/>
        </w:rPr>
        <w:t xml:space="preserve">OBVEZE </w:t>
      </w:r>
      <w:r w:rsidR="002A6218" w:rsidRPr="005E1052">
        <w:rPr>
          <w:rFonts w:asciiTheme="majorBidi" w:hAnsiTheme="majorBidi" w:cstheme="majorBidi"/>
          <w:b/>
          <w:bCs/>
        </w:rPr>
        <w:t xml:space="preserve">DAVATELJA I </w:t>
      </w:r>
      <w:r w:rsidRPr="005E1052">
        <w:rPr>
          <w:rFonts w:asciiTheme="majorBidi" w:hAnsiTheme="majorBidi" w:cstheme="majorBidi"/>
          <w:b/>
          <w:bCs/>
        </w:rPr>
        <w:t>KORISNIKA POTPORE</w:t>
      </w:r>
    </w:p>
    <w:p w:rsidR="00A466D4" w:rsidRPr="005E1052" w:rsidRDefault="00A466D4" w:rsidP="005E1052">
      <w:pPr>
        <w:spacing w:after="0" w:line="276" w:lineRule="auto"/>
        <w:ind w:left="0" w:right="0" w:firstLine="0"/>
        <w:rPr>
          <w:rFonts w:asciiTheme="majorBidi" w:hAnsiTheme="majorBidi" w:cstheme="majorBidi"/>
          <w:b/>
          <w:bCs/>
        </w:rPr>
      </w:pPr>
    </w:p>
    <w:p w:rsidR="002A6218" w:rsidRDefault="002A6218" w:rsidP="005E1052">
      <w:pPr>
        <w:spacing w:after="0" w:line="276" w:lineRule="auto"/>
        <w:ind w:left="0" w:right="0" w:firstLine="0"/>
        <w:jc w:val="center"/>
        <w:rPr>
          <w:rFonts w:asciiTheme="majorBidi" w:hAnsiTheme="majorBidi" w:cstheme="majorBidi"/>
        </w:rPr>
      </w:pPr>
      <w:r w:rsidRPr="005E1052">
        <w:rPr>
          <w:rFonts w:asciiTheme="majorBidi" w:hAnsiTheme="majorBidi" w:cstheme="majorBidi"/>
        </w:rPr>
        <w:t>Članak 1</w:t>
      </w:r>
      <w:r w:rsidR="009A6351">
        <w:rPr>
          <w:rFonts w:asciiTheme="majorBidi" w:hAnsiTheme="majorBidi" w:cstheme="majorBidi"/>
        </w:rPr>
        <w:t>2</w:t>
      </w:r>
      <w:r w:rsidRPr="005E1052">
        <w:rPr>
          <w:rFonts w:asciiTheme="majorBidi" w:hAnsiTheme="majorBidi" w:cstheme="majorBidi"/>
        </w:rPr>
        <w:t>.</w:t>
      </w:r>
    </w:p>
    <w:p w:rsidR="00820EA2" w:rsidRPr="005E1052" w:rsidRDefault="00820EA2" w:rsidP="005E1052">
      <w:pPr>
        <w:spacing w:after="0" w:line="276" w:lineRule="auto"/>
        <w:ind w:left="0" w:right="0" w:firstLine="0"/>
        <w:jc w:val="center"/>
        <w:rPr>
          <w:rFonts w:asciiTheme="majorBidi" w:hAnsiTheme="majorBidi" w:cstheme="majorBidi"/>
        </w:rPr>
      </w:pPr>
    </w:p>
    <w:p w:rsidR="000D1501" w:rsidRDefault="000D1501" w:rsidP="00776CA9">
      <w:pPr>
        <w:spacing w:after="0" w:line="276" w:lineRule="auto"/>
        <w:ind w:left="0" w:right="0" w:firstLine="0"/>
        <w:rPr>
          <w:rFonts w:asciiTheme="majorBidi" w:hAnsiTheme="majorBidi" w:cstheme="majorBidi"/>
        </w:rPr>
      </w:pPr>
      <w:r w:rsidRPr="005E1052">
        <w:rPr>
          <w:rFonts w:asciiTheme="majorBidi" w:hAnsiTheme="majorBidi" w:cstheme="majorBidi"/>
        </w:rPr>
        <w:t>Nova</w:t>
      </w:r>
      <w:r w:rsidRPr="005E1052">
        <w:rPr>
          <w:rFonts w:asciiTheme="majorBidi" w:hAnsiTheme="majorBidi" w:cstheme="majorBidi"/>
          <w:i/>
        </w:rPr>
        <w:t xml:space="preserve"> de </w:t>
      </w:r>
      <w:proofErr w:type="spellStart"/>
      <w:r w:rsidRPr="005E1052">
        <w:rPr>
          <w:rFonts w:asciiTheme="majorBidi" w:hAnsiTheme="majorBidi" w:cstheme="majorBidi"/>
          <w:i/>
        </w:rPr>
        <w:t>minimis</w:t>
      </w:r>
      <w:proofErr w:type="spellEnd"/>
      <w:r w:rsidRPr="005E1052">
        <w:rPr>
          <w:rFonts w:asciiTheme="majorBidi" w:hAnsiTheme="majorBidi" w:cstheme="majorBidi"/>
        </w:rPr>
        <w:t xml:space="preserve"> potpora sukladno ovom Programu se može dodijeliti tek nakon što </w:t>
      </w:r>
      <w:r w:rsidR="00D830AA">
        <w:rPr>
          <w:rFonts w:asciiTheme="majorBidi" w:hAnsiTheme="majorBidi" w:cstheme="majorBidi"/>
        </w:rPr>
        <w:t>Grad Drniš</w:t>
      </w:r>
      <w:r w:rsidRPr="005E1052">
        <w:rPr>
          <w:rFonts w:asciiTheme="majorBidi" w:hAnsiTheme="majorBidi" w:cstheme="majorBidi"/>
        </w:rPr>
        <w:t xml:space="preserve"> utvrdi da ukupan iznos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potpora koji je dotični poduzetnik primio neće premašiti odgovarajuću gornju granicu iz članka </w:t>
      </w:r>
      <w:r w:rsidR="005003A4">
        <w:rPr>
          <w:rFonts w:asciiTheme="majorBidi" w:hAnsiTheme="majorBidi" w:cstheme="majorBidi"/>
        </w:rPr>
        <w:t>3</w:t>
      </w:r>
      <w:r w:rsidRPr="005E1052">
        <w:rPr>
          <w:rFonts w:asciiTheme="majorBidi" w:hAnsiTheme="majorBidi" w:cstheme="majorBidi"/>
        </w:rPr>
        <w:t xml:space="preserve">. stavka </w:t>
      </w:r>
      <w:r w:rsidR="005003A4">
        <w:rPr>
          <w:rFonts w:asciiTheme="majorBidi" w:hAnsiTheme="majorBidi" w:cstheme="majorBidi"/>
        </w:rPr>
        <w:t>2</w:t>
      </w:r>
      <w:r w:rsidRPr="005E1052">
        <w:rPr>
          <w:rFonts w:asciiTheme="majorBidi" w:hAnsiTheme="majorBidi" w:cstheme="majorBidi"/>
        </w:rPr>
        <w:t xml:space="preserve">. ovog Programa odnosno članka 3. stavka 2.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Uredbe te da su ispunjeni svi uvjeti predviđeni tom Uredbom. </w:t>
      </w:r>
    </w:p>
    <w:p w:rsidR="00AA0EE7" w:rsidRPr="005E1052" w:rsidRDefault="00AA0EE7" w:rsidP="005E1052">
      <w:pPr>
        <w:spacing w:after="0" w:line="276" w:lineRule="auto"/>
        <w:ind w:left="0" w:right="0" w:firstLine="0"/>
        <w:rPr>
          <w:rFonts w:asciiTheme="majorBidi" w:hAnsiTheme="majorBidi" w:cstheme="majorBidi"/>
        </w:rPr>
      </w:pPr>
    </w:p>
    <w:p w:rsidR="000D1501" w:rsidRDefault="000D1501" w:rsidP="00776CA9">
      <w:pPr>
        <w:spacing w:after="0" w:line="276" w:lineRule="auto"/>
        <w:ind w:left="0" w:right="0" w:firstLine="0"/>
        <w:rPr>
          <w:rFonts w:asciiTheme="majorBidi" w:hAnsiTheme="majorBidi" w:cstheme="majorBidi"/>
          <w:iCs/>
        </w:rPr>
      </w:pPr>
      <w:r w:rsidRPr="005E1052">
        <w:rPr>
          <w:rFonts w:asciiTheme="majorBidi" w:hAnsiTheme="majorBidi" w:cstheme="majorBidi"/>
          <w:iCs/>
        </w:rPr>
        <w:t xml:space="preserve">Nakon što </w:t>
      </w:r>
      <w:r w:rsidR="00637B75">
        <w:rPr>
          <w:rFonts w:asciiTheme="majorBidi" w:hAnsiTheme="majorBidi" w:cstheme="majorBidi"/>
          <w:iCs/>
        </w:rPr>
        <w:t>Grad Drniš</w:t>
      </w:r>
      <w:r w:rsidRPr="005E1052">
        <w:rPr>
          <w:rFonts w:asciiTheme="majorBidi" w:hAnsiTheme="majorBidi" w:cstheme="majorBidi"/>
          <w:iCs/>
        </w:rPr>
        <w:t xml:space="preserve"> utvrdi da su ispunjeni uvjeti za dodjelu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iCs/>
        </w:rPr>
        <w:t xml:space="preserve"> potpore određenom poduzetniku sukladno ovom Programu i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iCs/>
        </w:rPr>
        <w:t xml:space="preserve"> Uredbi, o tome pisanim ili elektroničkim putem obavještava toga poduzetnika, kao i o iznosu potpore izraženom u bruto novčanoj protuvrijednosti i o njezinom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iCs/>
        </w:rPr>
        <w:t xml:space="preserve"> karakteru te o tome da je korisnik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iCs/>
        </w:rPr>
        <w:t xml:space="preserve"> potpore, izravno upućujući na de </w:t>
      </w:r>
      <w:proofErr w:type="spellStart"/>
      <w:r w:rsidRPr="005E1052">
        <w:rPr>
          <w:rFonts w:asciiTheme="majorBidi" w:hAnsiTheme="majorBidi" w:cstheme="majorBidi"/>
          <w:i/>
        </w:rPr>
        <w:t>minimis</w:t>
      </w:r>
      <w:proofErr w:type="spellEnd"/>
      <w:r w:rsidRPr="005E1052">
        <w:rPr>
          <w:rFonts w:asciiTheme="majorBidi" w:hAnsiTheme="majorBidi" w:cstheme="majorBidi"/>
          <w:iCs/>
        </w:rPr>
        <w:t xml:space="preserve"> Uredbu (navodeći njezin naziv i podatke o objavi u Službenom glasniku Europske unije). </w:t>
      </w:r>
    </w:p>
    <w:p w:rsidR="00AA0EE7" w:rsidRPr="005E1052" w:rsidRDefault="00AA0EE7" w:rsidP="005E1052">
      <w:pPr>
        <w:spacing w:after="0" w:line="276" w:lineRule="auto"/>
        <w:ind w:left="0" w:right="0" w:firstLine="0"/>
        <w:rPr>
          <w:rFonts w:asciiTheme="majorBidi" w:hAnsiTheme="majorBidi" w:cstheme="majorBidi"/>
        </w:rPr>
      </w:pPr>
    </w:p>
    <w:p w:rsidR="00A638FB" w:rsidRDefault="000D1501" w:rsidP="00C622F9">
      <w:pPr>
        <w:spacing w:after="0" w:line="276" w:lineRule="auto"/>
        <w:ind w:left="0" w:right="0" w:firstLine="0"/>
        <w:rPr>
          <w:rFonts w:asciiTheme="majorBidi" w:hAnsiTheme="majorBidi" w:cstheme="majorBidi"/>
        </w:rPr>
      </w:pPr>
      <w:r w:rsidRPr="005E1052">
        <w:rPr>
          <w:rFonts w:asciiTheme="majorBidi" w:hAnsiTheme="majorBidi" w:cstheme="majorBidi"/>
          <w:iCs/>
        </w:rPr>
        <w:t xml:space="preserve">Prije dodjele potpore, </w:t>
      </w:r>
      <w:r w:rsidR="0089728E">
        <w:rPr>
          <w:rFonts w:asciiTheme="majorBidi" w:hAnsiTheme="majorBidi" w:cstheme="majorBidi"/>
          <w:iCs/>
        </w:rPr>
        <w:t xml:space="preserve">korisnik potpore je dužan </w:t>
      </w:r>
      <w:r w:rsidR="007509AB">
        <w:rPr>
          <w:rFonts w:asciiTheme="majorBidi" w:hAnsiTheme="majorBidi" w:cstheme="majorBidi"/>
          <w:iCs/>
        </w:rPr>
        <w:t xml:space="preserve">Davatelju potpore dostaviti, </w:t>
      </w:r>
      <w:r w:rsidR="0089728E">
        <w:rPr>
          <w:rFonts w:asciiTheme="majorBidi" w:hAnsiTheme="majorBidi" w:cstheme="majorBidi"/>
          <w:iCs/>
        </w:rPr>
        <w:t>u</w:t>
      </w:r>
      <w:r w:rsidRPr="005E1052">
        <w:rPr>
          <w:rFonts w:asciiTheme="majorBidi" w:hAnsiTheme="majorBidi" w:cstheme="majorBidi"/>
          <w:iCs/>
        </w:rPr>
        <w:t xml:space="preserve"> pisanom ili elektroničkom obliku, </w:t>
      </w:r>
      <w:proofErr w:type="spellStart"/>
      <w:r w:rsidR="00B04AA6">
        <w:rPr>
          <w:rFonts w:asciiTheme="majorBidi" w:hAnsiTheme="majorBidi" w:cstheme="majorBidi"/>
          <w:iCs/>
        </w:rPr>
        <w:t>podatke</w:t>
      </w:r>
      <w:r w:rsidRPr="005E1052">
        <w:rPr>
          <w:rFonts w:asciiTheme="majorBidi" w:hAnsiTheme="majorBidi" w:cstheme="majorBidi"/>
          <w:iCs/>
        </w:rPr>
        <w:t>o</w:t>
      </w:r>
      <w:proofErr w:type="spellEnd"/>
      <w:r w:rsidRPr="005E1052">
        <w:rPr>
          <w:rFonts w:asciiTheme="majorBidi" w:hAnsiTheme="majorBidi" w:cstheme="majorBidi"/>
          <w:iCs/>
        </w:rPr>
        <w:t xml:space="preserve"> svakoj drugoj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iCs/>
        </w:rPr>
        <w:t xml:space="preserve"> potpori na koju se primjenjuje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iCs/>
        </w:rPr>
        <w:t xml:space="preserve"> Uredba ili druge uredbe o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iCs/>
        </w:rPr>
        <w:t xml:space="preserve"> potporama </w:t>
      </w:r>
      <w:r w:rsidR="007509AB">
        <w:rPr>
          <w:rFonts w:asciiTheme="majorBidi" w:hAnsiTheme="majorBidi" w:cstheme="majorBidi"/>
          <w:iCs/>
        </w:rPr>
        <w:t>dodijeljenoj</w:t>
      </w:r>
      <w:r w:rsidRPr="005E1052">
        <w:rPr>
          <w:rFonts w:asciiTheme="majorBidi" w:hAnsiTheme="majorBidi" w:cstheme="majorBidi"/>
          <w:iCs/>
        </w:rPr>
        <w:t xml:space="preserve"> tijekom bilo kojeg trogodišnjeg razdoblja </w:t>
      </w:r>
      <w:r w:rsidRPr="005E1052">
        <w:rPr>
          <w:rFonts w:asciiTheme="majorBidi" w:hAnsiTheme="majorBidi" w:cstheme="majorBidi"/>
        </w:rPr>
        <w:t xml:space="preserve">neovisno o izvoru dodijeljenih sredstava (državna, regionalna, lokalna razina ili iz sredstava koja su podrijetlom iz Unije), s ciljem kontrole gornje granice </w:t>
      </w:r>
      <w:r w:rsidRPr="005E1052">
        <w:rPr>
          <w:rFonts w:asciiTheme="majorBidi" w:hAnsiTheme="majorBidi" w:cstheme="majorBidi"/>
          <w:i/>
        </w:rPr>
        <w:t xml:space="preserve">de </w:t>
      </w:r>
      <w:proofErr w:type="spellStart"/>
      <w:r w:rsidRPr="005E1052">
        <w:rPr>
          <w:rFonts w:asciiTheme="majorBidi" w:hAnsiTheme="majorBidi" w:cstheme="majorBidi"/>
          <w:i/>
        </w:rPr>
        <w:t>minimis</w:t>
      </w:r>
      <w:proofErr w:type="spellEnd"/>
      <w:r w:rsidRPr="005E1052">
        <w:rPr>
          <w:rFonts w:asciiTheme="majorBidi" w:hAnsiTheme="majorBidi" w:cstheme="majorBidi"/>
          <w:i/>
        </w:rPr>
        <w:t xml:space="preserve"> </w:t>
      </w:r>
      <w:r w:rsidRPr="005E1052">
        <w:rPr>
          <w:rFonts w:asciiTheme="majorBidi" w:hAnsiTheme="majorBidi" w:cstheme="majorBidi"/>
        </w:rPr>
        <w:lastRenderedPageBreak/>
        <w:t xml:space="preserve">potpore propisane člankom 3. stavkom 2.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Uredbe. Obrazac izjave korisnika o </w:t>
      </w:r>
      <w:proofErr w:type="spellStart"/>
      <w:r w:rsidR="00F75B34">
        <w:rPr>
          <w:rFonts w:asciiTheme="majorBidi" w:hAnsiTheme="majorBidi" w:cstheme="majorBidi"/>
        </w:rPr>
        <w:t>dodijeljenim</w:t>
      </w:r>
      <w:r w:rsidRPr="005E1052">
        <w:rPr>
          <w:rFonts w:asciiTheme="majorBidi" w:hAnsiTheme="majorBidi" w:cstheme="majorBidi"/>
          <w:i/>
          <w:iCs/>
        </w:rPr>
        <w:t>de</w:t>
      </w:r>
      <w:proofErr w:type="spellEnd"/>
      <w:r w:rsidRPr="005E1052">
        <w:rPr>
          <w:rFonts w:asciiTheme="majorBidi" w:hAnsiTheme="majorBidi" w:cstheme="majorBidi"/>
          <w:i/>
          <w:iCs/>
        </w:rPr>
        <w:t xml:space="preserv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potporama je sastavni dio </w:t>
      </w:r>
      <w:r w:rsidR="005D4E4D">
        <w:rPr>
          <w:rFonts w:asciiTheme="majorBidi" w:hAnsiTheme="majorBidi" w:cstheme="majorBidi"/>
        </w:rPr>
        <w:t>ovog Programa</w:t>
      </w:r>
      <w:r w:rsidRPr="005E1052">
        <w:rPr>
          <w:rFonts w:asciiTheme="majorBidi" w:hAnsiTheme="majorBidi" w:cstheme="majorBidi"/>
        </w:rPr>
        <w:t>.</w:t>
      </w:r>
    </w:p>
    <w:p w:rsidR="00D06CCD" w:rsidRDefault="00D06CCD" w:rsidP="00C622F9">
      <w:pPr>
        <w:spacing w:after="0" w:line="276" w:lineRule="auto"/>
        <w:ind w:left="0" w:right="0" w:firstLine="0"/>
        <w:rPr>
          <w:rFonts w:asciiTheme="majorBidi" w:hAnsiTheme="majorBidi" w:cstheme="majorBidi"/>
        </w:rPr>
      </w:pPr>
    </w:p>
    <w:p w:rsidR="00B04AA6" w:rsidRDefault="00B04AA6" w:rsidP="00C622F9">
      <w:pPr>
        <w:spacing w:after="0" w:line="276" w:lineRule="auto"/>
        <w:ind w:left="0" w:right="0" w:firstLine="0"/>
        <w:rPr>
          <w:rFonts w:asciiTheme="majorBidi" w:hAnsiTheme="majorBidi" w:cstheme="majorBidi"/>
        </w:rPr>
      </w:pPr>
      <w:r>
        <w:rPr>
          <w:rFonts w:asciiTheme="majorBidi" w:hAnsiTheme="majorBidi" w:cstheme="majorBidi"/>
        </w:rPr>
        <w:t>Davatelj potpore je dužan prije dodjele potpore</w:t>
      </w:r>
      <w:r w:rsidR="00863171">
        <w:rPr>
          <w:rFonts w:asciiTheme="majorBidi" w:hAnsiTheme="majorBidi" w:cstheme="majorBidi"/>
        </w:rPr>
        <w:t xml:space="preserve"> na temelju ovog Programa</w:t>
      </w:r>
      <w:r>
        <w:rPr>
          <w:rFonts w:asciiTheme="majorBidi" w:hAnsiTheme="majorBidi" w:cstheme="majorBidi"/>
        </w:rPr>
        <w:t xml:space="preserve"> provjeriti </w:t>
      </w:r>
      <w:r w:rsidR="00863171">
        <w:rPr>
          <w:rFonts w:asciiTheme="majorBidi" w:hAnsiTheme="majorBidi" w:cstheme="majorBidi"/>
        </w:rPr>
        <w:t xml:space="preserve">u Registru državnih potpora i potpora male vrijednosti koji se vodi pri Ministarstvu financija sve </w:t>
      </w:r>
      <w:r w:rsidR="00863171" w:rsidRPr="00863171">
        <w:rPr>
          <w:rFonts w:asciiTheme="majorBidi" w:hAnsiTheme="majorBidi" w:cstheme="majorBidi"/>
          <w:i/>
          <w:iCs/>
        </w:rPr>
        <w:t xml:space="preserve">de </w:t>
      </w:r>
      <w:proofErr w:type="spellStart"/>
      <w:r w:rsidR="00863171" w:rsidRPr="00863171">
        <w:rPr>
          <w:rFonts w:asciiTheme="majorBidi" w:hAnsiTheme="majorBidi" w:cstheme="majorBidi"/>
          <w:i/>
          <w:iCs/>
        </w:rPr>
        <w:t>minimis</w:t>
      </w:r>
      <w:proofErr w:type="spellEnd"/>
      <w:r w:rsidR="00863171">
        <w:rPr>
          <w:rFonts w:asciiTheme="majorBidi" w:hAnsiTheme="majorBidi" w:cstheme="majorBidi"/>
        </w:rPr>
        <w:t xml:space="preserve"> potpore koje je korisnik primio u referentnom razdoblju.</w:t>
      </w:r>
    </w:p>
    <w:p w:rsidR="00863171" w:rsidRPr="00C622F9" w:rsidRDefault="00863171" w:rsidP="00C622F9">
      <w:pPr>
        <w:spacing w:after="0" w:line="276" w:lineRule="auto"/>
        <w:ind w:left="0" w:right="0" w:firstLine="0"/>
        <w:rPr>
          <w:rFonts w:asciiTheme="majorBidi" w:hAnsiTheme="majorBidi" w:cstheme="majorBidi"/>
        </w:rPr>
      </w:pPr>
    </w:p>
    <w:p w:rsidR="00C11E73" w:rsidRDefault="007C4AF9" w:rsidP="005E1052">
      <w:pPr>
        <w:spacing w:after="0" w:line="276" w:lineRule="auto"/>
        <w:ind w:left="0" w:right="28" w:firstLine="0"/>
        <w:rPr>
          <w:rFonts w:asciiTheme="majorBidi" w:hAnsiTheme="majorBidi" w:cstheme="majorBidi"/>
          <w:b/>
          <w:bCs/>
        </w:rPr>
      </w:pPr>
      <w:r w:rsidRPr="005E1052">
        <w:rPr>
          <w:rFonts w:asciiTheme="majorBidi" w:hAnsiTheme="majorBidi" w:cstheme="majorBidi"/>
          <w:b/>
          <w:bCs/>
        </w:rPr>
        <w:t>PRAĆENJE I IZVJEŠĆIVANJE</w:t>
      </w:r>
    </w:p>
    <w:p w:rsidR="00820EA2" w:rsidRPr="005E1052" w:rsidRDefault="00820EA2" w:rsidP="005E1052">
      <w:pPr>
        <w:spacing w:after="0" w:line="276" w:lineRule="auto"/>
        <w:ind w:left="0" w:right="28" w:firstLine="0"/>
        <w:rPr>
          <w:rFonts w:asciiTheme="majorBidi" w:hAnsiTheme="majorBidi" w:cstheme="majorBidi"/>
          <w:b/>
          <w:bCs/>
        </w:rPr>
      </w:pPr>
    </w:p>
    <w:p w:rsidR="00C11E73" w:rsidRDefault="00C11E73" w:rsidP="005E1052">
      <w:pPr>
        <w:spacing w:after="0" w:line="276" w:lineRule="auto"/>
        <w:ind w:left="0" w:right="28" w:firstLine="0"/>
        <w:jc w:val="center"/>
        <w:rPr>
          <w:rFonts w:asciiTheme="majorBidi" w:hAnsiTheme="majorBidi" w:cstheme="majorBidi"/>
        </w:rPr>
      </w:pPr>
      <w:r w:rsidRPr="005E1052">
        <w:rPr>
          <w:rFonts w:asciiTheme="majorBidi" w:hAnsiTheme="majorBidi" w:cstheme="majorBidi"/>
        </w:rPr>
        <w:t xml:space="preserve">Članak </w:t>
      </w:r>
      <w:r w:rsidR="007C4AF9" w:rsidRPr="005E1052">
        <w:rPr>
          <w:rFonts w:asciiTheme="majorBidi" w:hAnsiTheme="majorBidi" w:cstheme="majorBidi"/>
        </w:rPr>
        <w:t>1</w:t>
      </w:r>
      <w:r w:rsidR="009A6351">
        <w:rPr>
          <w:rFonts w:asciiTheme="majorBidi" w:hAnsiTheme="majorBidi" w:cstheme="majorBidi"/>
        </w:rPr>
        <w:t>3</w:t>
      </w:r>
      <w:r w:rsidR="007C4AF9" w:rsidRPr="005E1052">
        <w:rPr>
          <w:rFonts w:asciiTheme="majorBidi" w:hAnsiTheme="majorBidi" w:cstheme="majorBidi"/>
        </w:rPr>
        <w:t>.</w:t>
      </w:r>
    </w:p>
    <w:p w:rsidR="00820EA2" w:rsidRPr="005E1052" w:rsidRDefault="00820EA2" w:rsidP="005E1052">
      <w:pPr>
        <w:spacing w:after="0" w:line="276" w:lineRule="auto"/>
        <w:ind w:left="0" w:right="28" w:firstLine="0"/>
        <w:jc w:val="center"/>
        <w:rPr>
          <w:rFonts w:asciiTheme="majorBidi" w:hAnsiTheme="majorBidi" w:cstheme="majorBidi"/>
        </w:rPr>
      </w:pPr>
    </w:p>
    <w:p w:rsidR="00D03FEA" w:rsidRPr="005E1052" w:rsidRDefault="00887CCA" w:rsidP="005E1052">
      <w:pPr>
        <w:spacing w:after="0" w:line="276" w:lineRule="auto"/>
        <w:ind w:left="0" w:right="28" w:firstLine="0"/>
        <w:rPr>
          <w:rFonts w:asciiTheme="majorBidi" w:hAnsiTheme="majorBidi" w:cstheme="majorBidi"/>
        </w:rPr>
      </w:pPr>
      <w:r w:rsidRPr="005E1052">
        <w:rPr>
          <w:rFonts w:asciiTheme="majorBidi" w:hAnsiTheme="majorBidi" w:cstheme="majorBidi"/>
        </w:rPr>
        <w:t xml:space="preserve">Grad Drniš vodi evidenciju i čuva informacije u vezi s dodjelom potpora u okviru ovog Programa. Ta evidencija o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potporama čuva se 10 godina od datuma dodjele potpore.</w:t>
      </w:r>
    </w:p>
    <w:p w:rsidR="00887CCA" w:rsidRPr="005E1052" w:rsidRDefault="00887CCA" w:rsidP="005E1052">
      <w:pPr>
        <w:spacing w:after="0" w:line="276" w:lineRule="auto"/>
        <w:ind w:left="0" w:right="28" w:firstLine="0"/>
        <w:rPr>
          <w:rFonts w:asciiTheme="majorBidi" w:hAnsiTheme="majorBidi" w:cstheme="majorBidi"/>
        </w:rPr>
      </w:pPr>
    </w:p>
    <w:p w:rsidR="00D03FEA" w:rsidRPr="005E1052" w:rsidRDefault="00D03FEA" w:rsidP="005E1052">
      <w:pPr>
        <w:spacing w:after="0" w:line="276" w:lineRule="auto"/>
        <w:ind w:left="0" w:right="28" w:firstLine="0"/>
        <w:rPr>
          <w:rFonts w:asciiTheme="majorBidi" w:hAnsiTheme="majorBidi" w:cstheme="majorBidi"/>
        </w:rPr>
      </w:pPr>
      <w:r w:rsidRPr="005E1052">
        <w:rPr>
          <w:rFonts w:asciiTheme="majorBidi" w:hAnsiTheme="majorBidi" w:cstheme="majorBidi"/>
        </w:rPr>
        <w:t xml:space="preserve">Grad Drniš </w:t>
      </w:r>
      <w:r w:rsidR="00887CCA" w:rsidRPr="005E1052">
        <w:rPr>
          <w:rFonts w:asciiTheme="majorBidi" w:hAnsiTheme="majorBidi" w:cstheme="majorBidi"/>
        </w:rPr>
        <w:t xml:space="preserve">će na pisani zahtjev u roku od 20 radnih dana ili u dužem roku navedenom u tom zahtjevu dostaviti Europskoj komisiji sve informacije koje Komisija smatra potrebnima kako bi ocijenila jesu li ispunjeni uvjeti iz </w:t>
      </w:r>
      <w:r w:rsidR="00887CCA" w:rsidRPr="005E1052">
        <w:rPr>
          <w:rFonts w:asciiTheme="majorBidi" w:hAnsiTheme="majorBidi" w:cstheme="majorBidi"/>
          <w:i/>
        </w:rPr>
        <w:t xml:space="preserve">de </w:t>
      </w:r>
      <w:proofErr w:type="spellStart"/>
      <w:r w:rsidR="00887CCA" w:rsidRPr="005E1052">
        <w:rPr>
          <w:rFonts w:asciiTheme="majorBidi" w:hAnsiTheme="majorBidi" w:cstheme="majorBidi"/>
          <w:i/>
        </w:rPr>
        <w:t>minimis</w:t>
      </w:r>
      <w:proofErr w:type="spellEnd"/>
      <w:r w:rsidR="00887CCA" w:rsidRPr="005E1052">
        <w:rPr>
          <w:rFonts w:asciiTheme="majorBidi" w:hAnsiTheme="majorBidi" w:cstheme="majorBidi"/>
        </w:rPr>
        <w:t xml:space="preserve"> Uredbe, a posebno o ukupnom iznosu </w:t>
      </w:r>
      <w:r w:rsidR="00887CCA" w:rsidRPr="005E1052">
        <w:rPr>
          <w:rFonts w:asciiTheme="majorBidi" w:hAnsiTheme="majorBidi" w:cstheme="majorBidi"/>
          <w:i/>
        </w:rPr>
        <w:t xml:space="preserve">de </w:t>
      </w:r>
      <w:proofErr w:type="spellStart"/>
      <w:r w:rsidR="00887CCA" w:rsidRPr="005E1052">
        <w:rPr>
          <w:rFonts w:asciiTheme="majorBidi" w:hAnsiTheme="majorBidi" w:cstheme="majorBidi"/>
          <w:i/>
        </w:rPr>
        <w:t>minimis</w:t>
      </w:r>
      <w:proofErr w:type="spellEnd"/>
      <w:r w:rsidR="00887CCA" w:rsidRPr="005E1052">
        <w:rPr>
          <w:rFonts w:asciiTheme="majorBidi" w:hAnsiTheme="majorBidi" w:cstheme="majorBidi"/>
        </w:rPr>
        <w:t xml:space="preserve"> potpora u smislu </w:t>
      </w:r>
      <w:r w:rsidR="00887CCA" w:rsidRPr="005E1052">
        <w:rPr>
          <w:rFonts w:asciiTheme="majorBidi" w:hAnsiTheme="majorBidi" w:cstheme="majorBidi"/>
          <w:i/>
          <w:iCs/>
        </w:rPr>
        <w:t xml:space="preserve">de </w:t>
      </w:r>
      <w:proofErr w:type="spellStart"/>
      <w:r w:rsidR="00887CCA" w:rsidRPr="005E1052">
        <w:rPr>
          <w:rFonts w:asciiTheme="majorBidi" w:hAnsiTheme="majorBidi" w:cstheme="majorBidi"/>
          <w:i/>
          <w:iCs/>
        </w:rPr>
        <w:t>minimis</w:t>
      </w:r>
      <w:proofErr w:type="spellEnd"/>
      <w:r w:rsidR="00887CCA" w:rsidRPr="005E1052">
        <w:rPr>
          <w:rFonts w:asciiTheme="majorBidi" w:hAnsiTheme="majorBidi" w:cstheme="majorBidi"/>
        </w:rPr>
        <w:t xml:space="preserve"> Uredbe i drugih uredaba o </w:t>
      </w:r>
      <w:r w:rsidR="00887CCA" w:rsidRPr="005E1052">
        <w:rPr>
          <w:rFonts w:asciiTheme="majorBidi" w:hAnsiTheme="majorBidi" w:cstheme="majorBidi"/>
          <w:i/>
        </w:rPr>
        <w:t xml:space="preserve">de </w:t>
      </w:r>
      <w:proofErr w:type="spellStart"/>
      <w:r w:rsidR="00887CCA" w:rsidRPr="005E1052">
        <w:rPr>
          <w:rFonts w:asciiTheme="majorBidi" w:hAnsiTheme="majorBidi" w:cstheme="majorBidi"/>
          <w:i/>
        </w:rPr>
        <w:t>minimis</w:t>
      </w:r>
      <w:proofErr w:type="spellEnd"/>
      <w:r w:rsidR="00887CCA" w:rsidRPr="005E1052">
        <w:rPr>
          <w:rFonts w:asciiTheme="majorBidi" w:hAnsiTheme="majorBidi" w:cstheme="majorBidi"/>
        </w:rPr>
        <w:t xml:space="preserve"> potporama koje je primio bilo koji poduzetnik. </w:t>
      </w:r>
    </w:p>
    <w:p w:rsidR="00D03FEA" w:rsidRPr="005E1052" w:rsidRDefault="00D03FEA" w:rsidP="005E1052">
      <w:pPr>
        <w:spacing w:after="0" w:line="276" w:lineRule="auto"/>
        <w:ind w:left="0" w:right="28" w:firstLine="0"/>
        <w:rPr>
          <w:rFonts w:asciiTheme="majorBidi" w:hAnsiTheme="majorBidi" w:cstheme="majorBidi"/>
        </w:rPr>
      </w:pPr>
    </w:p>
    <w:p w:rsidR="00C11E73" w:rsidRPr="005E1052" w:rsidRDefault="00887CCA" w:rsidP="005E1052">
      <w:pPr>
        <w:spacing w:after="0" w:line="276" w:lineRule="auto"/>
        <w:ind w:left="0" w:right="28" w:firstLine="0"/>
        <w:rPr>
          <w:rFonts w:asciiTheme="majorBidi" w:hAnsiTheme="majorBidi" w:cstheme="majorBidi"/>
        </w:rPr>
      </w:pPr>
      <w:r w:rsidRPr="005E1052">
        <w:rPr>
          <w:rFonts w:asciiTheme="majorBidi" w:hAnsiTheme="majorBidi" w:cstheme="majorBidi"/>
        </w:rPr>
        <w:t xml:space="preserve">Od 1. siječnja 2026. države članice su sukladno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Uredbi dužne osigurati da se informacije o dodijeljenim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potporama registriraju u središnjem registru na nacionalnoj razini ili na razini Unije. Informacije u središnjem registru moraju sadržavati podatke o svakom korisniku, iznosu potpore, datumu dodjele, davatelju potpore, instrumentu potpore i predmetnom sektoru na temelju statističke klasifikacije ekonomskih djelatnosti u Uniji („klasifikacija NACE“). Središnji registar uspostavit će se na način da se javnosti omogući jednostavan pristup informacijama i istodobno osigura usklađenost s pravilima Unije o zaštiti podataka, između ostalog, </w:t>
      </w:r>
      <w:proofErr w:type="spellStart"/>
      <w:r w:rsidRPr="005E1052">
        <w:rPr>
          <w:rFonts w:asciiTheme="majorBidi" w:hAnsiTheme="majorBidi" w:cstheme="majorBidi"/>
        </w:rPr>
        <w:t>pseudonimizacijom</w:t>
      </w:r>
      <w:proofErr w:type="spellEnd"/>
      <w:r w:rsidRPr="005E1052">
        <w:rPr>
          <w:rFonts w:asciiTheme="majorBidi" w:hAnsiTheme="majorBidi" w:cstheme="majorBidi"/>
        </w:rPr>
        <w:t xml:space="preserve"> određenih unosa kad je to potrebno.</w:t>
      </w:r>
    </w:p>
    <w:p w:rsidR="00C11E73" w:rsidRPr="005E1052" w:rsidRDefault="00C11E73" w:rsidP="005E1052">
      <w:pPr>
        <w:spacing w:after="0" w:line="276" w:lineRule="auto"/>
        <w:ind w:left="0" w:right="28" w:firstLine="0"/>
        <w:rPr>
          <w:rFonts w:asciiTheme="majorBidi" w:hAnsiTheme="majorBidi" w:cstheme="majorBidi"/>
        </w:rPr>
      </w:pPr>
    </w:p>
    <w:p w:rsidR="00C11E73" w:rsidRPr="005E1052" w:rsidRDefault="00887CCA" w:rsidP="005E1052">
      <w:pPr>
        <w:spacing w:after="0" w:line="276" w:lineRule="auto"/>
        <w:ind w:left="0" w:right="28" w:firstLine="0"/>
        <w:rPr>
          <w:rFonts w:asciiTheme="majorBidi" w:hAnsiTheme="majorBidi" w:cstheme="majorBidi"/>
        </w:rPr>
      </w:pPr>
      <w:r w:rsidRPr="005E1052">
        <w:rPr>
          <w:rFonts w:asciiTheme="majorBidi" w:hAnsiTheme="majorBidi" w:cstheme="majorBidi"/>
        </w:rPr>
        <w:t xml:space="preserve">Države članice dužne su registrirati informacije iz stavka 1. u središnji registar za sve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potpore koje je dodijelilo bilo koje tijelo u dotičnoj državi članici u roku od 20 radnih dana od dodjele potpore. </w:t>
      </w:r>
    </w:p>
    <w:p w:rsidR="00C11E73" w:rsidRPr="005E1052" w:rsidRDefault="00C11E73" w:rsidP="005E1052">
      <w:pPr>
        <w:spacing w:after="0" w:line="276" w:lineRule="auto"/>
        <w:ind w:left="0" w:right="28" w:firstLine="0"/>
        <w:rPr>
          <w:rFonts w:asciiTheme="majorBidi" w:hAnsiTheme="majorBidi" w:cstheme="majorBidi"/>
        </w:rPr>
      </w:pPr>
    </w:p>
    <w:p w:rsidR="00887CCA" w:rsidRDefault="00887CCA"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Slijedom navedenih obveza iz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Uredbe, </w:t>
      </w:r>
      <w:r w:rsidR="00C11E73" w:rsidRPr="005E1052">
        <w:rPr>
          <w:rFonts w:asciiTheme="majorBidi" w:hAnsiTheme="majorBidi" w:cstheme="majorBidi"/>
        </w:rPr>
        <w:t>Grad Drniš</w:t>
      </w:r>
      <w:r w:rsidRPr="005E1052">
        <w:rPr>
          <w:rFonts w:asciiTheme="majorBidi" w:hAnsiTheme="majorBidi" w:cstheme="majorBidi"/>
        </w:rPr>
        <w:t xml:space="preserve"> će od 1. siječnja 2026. dostavljati podatke o dodijeljenim potporama, korisnicima, instrumentima potpore, itd. u središnji registar sukladno odredbama stavka 3. ovog članka. </w:t>
      </w:r>
    </w:p>
    <w:p w:rsidR="00AA0EE7" w:rsidRPr="005E1052" w:rsidRDefault="00AA0EE7" w:rsidP="005E1052">
      <w:pPr>
        <w:spacing w:after="0" w:line="276" w:lineRule="auto"/>
        <w:ind w:left="0" w:right="28" w:firstLine="0"/>
        <w:rPr>
          <w:rFonts w:asciiTheme="majorBidi" w:hAnsiTheme="majorBidi" w:cstheme="majorBidi"/>
        </w:rPr>
      </w:pPr>
    </w:p>
    <w:p w:rsidR="002C099E" w:rsidRDefault="00AC41B7" w:rsidP="005E1052">
      <w:pPr>
        <w:spacing w:after="0" w:line="276" w:lineRule="auto"/>
        <w:ind w:left="0" w:right="28" w:firstLine="0"/>
        <w:rPr>
          <w:rFonts w:asciiTheme="majorBidi" w:hAnsiTheme="majorBidi" w:cstheme="majorBidi"/>
          <w:b/>
          <w:bCs/>
        </w:rPr>
      </w:pPr>
      <w:r w:rsidRPr="005E1052">
        <w:rPr>
          <w:rFonts w:asciiTheme="majorBidi" w:hAnsiTheme="majorBidi" w:cstheme="majorBidi"/>
          <w:b/>
          <w:bCs/>
        </w:rPr>
        <w:t>ZAVRŠNE ODREDBE</w:t>
      </w:r>
    </w:p>
    <w:p w:rsidR="00820EA2" w:rsidRPr="005E1052" w:rsidRDefault="00820EA2" w:rsidP="005E1052">
      <w:pPr>
        <w:spacing w:after="0" w:line="276" w:lineRule="auto"/>
        <w:ind w:left="0" w:right="28" w:firstLine="0"/>
        <w:rPr>
          <w:rFonts w:asciiTheme="majorBidi" w:hAnsiTheme="majorBidi" w:cstheme="majorBidi"/>
          <w:b/>
          <w:bCs/>
        </w:rPr>
      </w:pPr>
    </w:p>
    <w:p w:rsidR="002C099E" w:rsidRDefault="00AC41B7" w:rsidP="005E1052">
      <w:pPr>
        <w:spacing w:after="0" w:line="276" w:lineRule="auto"/>
        <w:ind w:left="0" w:right="-13" w:firstLine="0"/>
        <w:jc w:val="center"/>
        <w:rPr>
          <w:rFonts w:asciiTheme="majorBidi" w:hAnsiTheme="majorBidi" w:cstheme="majorBidi"/>
        </w:rPr>
      </w:pPr>
      <w:r w:rsidRPr="005E1052">
        <w:rPr>
          <w:rFonts w:asciiTheme="majorBidi" w:hAnsiTheme="majorBidi" w:cstheme="majorBidi"/>
        </w:rPr>
        <w:t xml:space="preserve">Članak </w:t>
      </w:r>
      <w:r w:rsidR="00AA0EE7">
        <w:rPr>
          <w:rFonts w:asciiTheme="majorBidi" w:hAnsiTheme="majorBidi" w:cstheme="majorBidi"/>
        </w:rPr>
        <w:t>1</w:t>
      </w:r>
      <w:r w:rsidR="009A6351">
        <w:rPr>
          <w:rFonts w:asciiTheme="majorBidi" w:hAnsiTheme="majorBidi" w:cstheme="majorBidi"/>
        </w:rPr>
        <w:t>4</w:t>
      </w:r>
      <w:r w:rsidRPr="005E1052">
        <w:rPr>
          <w:rFonts w:asciiTheme="majorBidi" w:hAnsiTheme="majorBidi" w:cstheme="majorBidi"/>
        </w:rPr>
        <w:t>.</w:t>
      </w:r>
    </w:p>
    <w:p w:rsidR="00820EA2" w:rsidRPr="005E1052" w:rsidRDefault="00820EA2" w:rsidP="005E1052">
      <w:pPr>
        <w:spacing w:after="0" w:line="276" w:lineRule="auto"/>
        <w:ind w:left="0" w:right="-13" w:firstLine="0"/>
        <w:jc w:val="center"/>
        <w:rPr>
          <w:rFonts w:asciiTheme="majorBidi" w:hAnsiTheme="majorBidi" w:cstheme="majorBidi"/>
        </w:rPr>
      </w:pPr>
    </w:p>
    <w:p w:rsidR="002C099E" w:rsidRDefault="00AC41B7"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Gradsko vijeće Grada </w:t>
      </w:r>
      <w:r w:rsidR="00A638FB" w:rsidRPr="005E1052">
        <w:rPr>
          <w:rFonts w:asciiTheme="majorBidi" w:hAnsiTheme="majorBidi" w:cstheme="majorBidi"/>
        </w:rPr>
        <w:t>Drniša</w:t>
      </w:r>
      <w:r w:rsidRPr="005E1052">
        <w:rPr>
          <w:rFonts w:asciiTheme="majorBidi" w:hAnsiTheme="majorBidi" w:cstheme="majorBidi"/>
        </w:rPr>
        <w:t xml:space="preserve"> donijet će provedbene akte za provo</w:t>
      </w:r>
      <w:r w:rsidR="00E83FFE" w:rsidRPr="005E1052">
        <w:rPr>
          <w:rFonts w:asciiTheme="majorBidi" w:hAnsiTheme="majorBidi" w:cstheme="majorBidi"/>
        </w:rPr>
        <w:t>đ</w:t>
      </w:r>
      <w:r w:rsidRPr="005E1052">
        <w:rPr>
          <w:rFonts w:asciiTheme="majorBidi" w:hAnsiTheme="majorBidi" w:cstheme="majorBidi"/>
        </w:rPr>
        <w:t>enje ovog Programa.</w:t>
      </w:r>
    </w:p>
    <w:p w:rsidR="00AA0EE7" w:rsidRPr="005E1052" w:rsidRDefault="00AA0EE7" w:rsidP="005E1052">
      <w:pPr>
        <w:spacing w:after="0" w:line="276" w:lineRule="auto"/>
        <w:ind w:left="0" w:right="28" w:firstLine="0"/>
        <w:rPr>
          <w:rFonts w:asciiTheme="majorBidi" w:hAnsiTheme="majorBidi" w:cstheme="majorBidi"/>
        </w:rPr>
      </w:pPr>
    </w:p>
    <w:p w:rsidR="002C099E" w:rsidRDefault="00252AEE" w:rsidP="00776CA9">
      <w:pPr>
        <w:spacing w:after="0" w:line="276" w:lineRule="auto"/>
        <w:ind w:left="0" w:right="28" w:firstLine="0"/>
        <w:rPr>
          <w:rFonts w:asciiTheme="majorBidi" w:hAnsiTheme="majorBidi" w:cstheme="majorBidi"/>
        </w:rPr>
      </w:pPr>
      <w:r w:rsidRPr="005E1052">
        <w:rPr>
          <w:rFonts w:asciiTheme="majorBidi" w:hAnsiTheme="majorBidi" w:cstheme="majorBidi"/>
        </w:rPr>
        <w:lastRenderedPageBreak/>
        <w:t>Provedba</w:t>
      </w:r>
      <w:r w:rsidR="00AC41B7" w:rsidRPr="005E1052">
        <w:rPr>
          <w:rFonts w:asciiTheme="majorBidi" w:hAnsiTheme="majorBidi" w:cstheme="majorBidi"/>
        </w:rPr>
        <w:t xml:space="preserve"> ovog Programa </w:t>
      </w:r>
      <w:r w:rsidRPr="005E1052">
        <w:rPr>
          <w:rFonts w:asciiTheme="majorBidi" w:hAnsiTheme="majorBidi" w:cstheme="majorBidi"/>
        </w:rPr>
        <w:t xml:space="preserve">u nadležnosti je </w:t>
      </w:r>
      <w:r w:rsidR="00AC41B7" w:rsidRPr="005E1052">
        <w:rPr>
          <w:rFonts w:asciiTheme="majorBidi" w:hAnsiTheme="majorBidi" w:cstheme="majorBidi"/>
        </w:rPr>
        <w:t>Upravn</w:t>
      </w:r>
      <w:r w:rsidR="007E58E5" w:rsidRPr="005E1052">
        <w:rPr>
          <w:rFonts w:asciiTheme="majorBidi" w:hAnsiTheme="majorBidi" w:cstheme="majorBidi"/>
        </w:rPr>
        <w:t>og</w:t>
      </w:r>
      <w:r w:rsidR="00AC41B7" w:rsidRPr="005E1052">
        <w:rPr>
          <w:rFonts w:asciiTheme="majorBidi" w:hAnsiTheme="majorBidi" w:cstheme="majorBidi"/>
        </w:rPr>
        <w:t xml:space="preserve"> odjel</w:t>
      </w:r>
      <w:r w:rsidR="007E58E5" w:rsidRPr="005E1052">
        <w:rPr>
          <w:rFonts w:asciiTheme="majorBidi" w:hAnsiTheme="majorBidi" w:cstheme="majorBidi"/>
        </w:rPr>
        <w:t>a</w:t>
      </w:r>
      <w:r w:rsidR="00AC41B7" w:rsidRPr="005E1052">
        <w:rPr>
          <w:rFonts w:asciiTheme="majorBidi" w:hAnsiTheme="majorBidi" w:cstheme="majorBidi"/>
        </w:rPr>
        <w:t xml:space="preserve"> za </w:t>
      </w:r>
      <w:r w:rsidR="00E83FFE" w:rsidRPr="005E1052">
        <w:rPr>
          <w:rFonts w:asciiTheme="majorBidi" w:hAnsiTheme="majorBidi" w:cstheme="majorBidi"/>
        </w:rPr>
        <w:t xml:space="preserve">gospodarstvo, </w:t>
      </w:r>
      <w:r w:rsidR="00AC41B7" w:rsidRPr="005E1052">
        <w:rPr>
          <w:rFonts w:asciiTheme="majorBidi" w:hAnsiTheme="majorBidi" w:cstheme="majorBidi"/>
        </w:rPr>
        <w:t>financije i</w:t>
      </w:r>
      <w:r w:rsidR="00E83FFE" w:rsidRPr="005E1052">
        <w:rPr>
          <w:rFonts w:asciiTheme="majorBidi" w:hAnsiTheme="majorBidi" w:cstheme="majorBidi"/>
        </w:rPr>
        <w:t xml:space="preserve"> društvene djelatnosti</w:t>
      </w:r>
      <w:r w:rsidR="00AC41B7" w:rsidRPr="005E1052">
        <w:rPr>
          <w:rFonts w:asciiTheme="majorBidi" w:hAnsiTheme="majorBidi" w:cstheme="majorBidi"/>
        </w:rPr>
        <w:t>.</w:t>
      </w:r>
    </w:p>
    <w:p w:rsidR="00AA0EE7" w:rsidRPr="005E1052" w:rsidRDefault="00AA0EE7" w:rsidP="005E1052">
      <w:pPr>
        <w:spacing w:after="0" w:line="276" w:lineRule="auto"/>
        <w:ind w:left="0" w:right="28" w:firstLine="0"/>
        <w:rPr>
          <w:rFonts w:asciiTheme="majorBidi" w:hAnsiTheme="majorBidi" w:cstheme="majorBidi"/>
        </w:rPr>
      </w:pPr>
    </w:p>
    <w:p w:rsidR="002C099E" w:rsidRDefault="00AC41B7" w:rsidP="005E1052">
      <w:pPr>
        <w:spacing w:after="0" w:line="276" w:lineRule="auto"/>
        <w:ind w:left="0" w:right="-13" w:firstLine="0"/>
        <w:jc w:val="center"/>
        <w:rPr>
          <w:rFonts w:asciiTheme="majorBidi" w:hAnsiTheme="majorBidi" w:cstheme="majorBidi"/>
        </w:rPr>
      </w:pPr>
      <w:r w:rsidRPr="005E1052">
        <w:rPr>
          <w:rFonts w:asciiTheme="majorBidi" w:hAnsiTheme="majorBidi" w:cstheme="majorBidi"/>
        </w:rPr>
        <w:t>Članak 1</w:t>
      </w:r>
      <w:r w:rsidR="009A6351">
        <w:rPr>
          <w:rFonts w:asciiTheme="majorBidi" w:hAnsiTheme="majorBidi" w:cstheme="majorBidi"/>
        </w:rPr>
        <w:t>5</w:t>
      </w:r>
      <w:r w:rsidRPr="005E1052">
        <w:rPr>
          <w:rFonts w:asciiTheme="majorBidi" w:hAnsiTheme="majorBidi" w:cstheme="majorBidi"/>
        </w:rPr>
        <w:t>.</w:t>
      </w:r>
    </w:p>
    <w:p w:rsidR="00820EA2" w:rsidRPr="005E1052" w:rsidRDefault="00820EA2" w:rsidP="005E1052">
      <w:pPr>
        <w:spacing w:after="0" w:line="276" w:lineRule="auto"/>
        <w:ind w:left="0" w:right="-13" w:firstLine="0"/>
        <w:jc w:val="center"/>
        <w:rPr>
          <w:rFonts w:asciiTheme="majorBidi" w:hAnsiTheme="majorBidi" w:cstheme="majorBidi"/>
        </w:rPr>
      </w:pPr>
    </w:p>
    <w:p w:rsidR="00B2026E" w:rsidRPr="005E1052" w:rsidRDefault="00B2026E" w:rsidP="005E1052">
      <w:pPr>
        <w:spacing w:after="0" w:line="276" w:lineRule="auto"/>
        <w:ind w:left="0" w:right="28" w:firstLine="0"/>
        <w:rPr>
          <w:rFonts w:asciiTheme="majorBidi" w:hAnsiTheme="majorBidi" w:cstheme="majorBidi"/>
        </w:rPr>
      </w:pPr>
    </w:p>
    <w:p w:rsidR="00B2026E" w:rsidRDefault="00B2026E" w:rsidP="00776CA9">
      <w:pPr>
        <w:spacing w:after="0" w:line="276" w:lineRule="auto"/>
        <w:ind w:left="0" w:right="28" w:firstLine="0"/>
        <w:rPr>
          <w:rFonts w:asciiTheme="majorBidi" w:hAnsiTheme="majorBidi" w:cstheme="majorBidi"/>
        </w:rPr>
      </w:pPr>
      <w:r w:rsidRPr="005E1052">
        <w:rPr>
          <w:rFonts w:asciiTheme="majorBidi" w:hAnsiTheme="majorBidi" w:cstheme="majorBidi"/>
        </w:rPr>
        <w:t>Danom stupanja na snagu ovog Programa,</w:t>
      </w:r>
      <w:r w:rsidR="00606602">
        <w:rPr>
          <w:rFonts w:asciiTheme="majorBidi" w:hAnsiTheme="majorBidi" w:cstheme="majorBidi"/>
        </w:rPr>
        <w:t xml:space="preserve"> </w:t>
      </w:r>
      <w:r w:rsidRPr="005E1052">
        <w:rPr>
          <w:rFonts w:asciiTheme="majorBidi" w:hAnsiTheme="majorBidi" w:cstheme="majorBidi"/>
        </w:rPr>
        <w:t xml:space="preserve">stavlja se </w:t>
      </w:r>
      <w:r w:rsidR="00007EC2">
        <w:rPr>
          <w:rFonts w:asciiTheme="majorBidi" w:hAnsiTheme="majorBidi" w:cstheme="majorBidi"/>
        </w:rPr>
        <w:t>iz</w:t>
      </w:r>
      <w:r w:rsidRPr="005E1052">
        <w:rPr>
          <w:rFonts w:asciiTheme="majorBidi" w:hAnsiTheme="majorBidi" w:cstheme="majorBidi"/>
        </w:rPr>
        <w:t>van snage Program olakšica i poticaja razvoja gospodarstva Grada Drniša («Sl</w:t>
      </w:r>
      <w:r w:rsidR="00606602">
        <w:rPr>
          <w:rFonts w:asciiTheme="majorBidi" w:hAnsiTheme="majorBidi" w:cstheme="majorBidi"/>
        </w:rPr>
        <w:t>užbeni glasnik Grada Drniša» broj</w:t>
      </w:r>
      <w:r w:rsidRPr="005E1052">
        <w:rPr>
          <w:rFonts w:asciiTheme="majorBidi" w:hAnsiTheme="majorBidi" w:cstheme="majorBidi"/>
        </w:rPr>
        <w:t xml:space="preserve"> 5/16).</w:t>
      </w:r>
    </w:p>
    <w:p w:rsidR="00606602" w:rsidRDefault="00606602" w:rsidP="00776CA9">
      <w:pPr>
        <w:spacing w:after="0" w:line="276" w:lineRule="auto"/>
        <w:ind w:left="0" w:right="28" w:firstLine="0"/>
        <w:rPr>
          <w:rFonts w:asciiTheme="majorBidi" w:hAnsiTheme="majorBidi" w:cstheme="majorBidi"/>
        </w:rPr>
      </w:pPr>
    </w:p>
    <w:p w:rsidR="00606602" w:rsidRPr="005E1052" w:rsidRDefault="00606602" w:rsidP="00606602">
      <w:pPr>
        <w:spacing w:after="0" w:line="276" w:lineRule="auto"/>
        <w:ind w:left="0" w:right="-13" w:firstLine="0"/>
        <w:rPr>
          <w:rFonts w:asciiTheme="majorBidi" w:hAnsiTheme="majorBidi" w:cstheme="majorBidi"/>
        </w:rPr>
      </w:pPr>
      <w:r w:rsidRPr="005E1052">
        <w:rPr>
          <w:rFonts w:asciiTheme="majorBidi" w:hAnsiTheme="majorBidi" w:cstheme="majorBidi"/>
        </w:rPr>
        <w:t>Ovaj P</w:t>
      </w:r>
      <w:r>
        <w:rPr>
          <w:rFonts w:asciiTheme="majorBidi" w:hAnsiTheme="majorBidi" w:cstheme="majorBidi"/>
        </w:rPr>
        <w:t xml:space="preserve">rogram stupa na snagu osmog dana od dana objave, </w:t>
      </w:r>
      <w:r w:rsidRPr="005E1052">
        <w:rPr>
          <w:rFonts w:asciiTheme="majorBidi" w:hAnsiTheme="majorBidi" w:cstheme="majorBidi"/>
        </w:rPr>
        <w:t>objavit će se u «Službenom glasniku Grada Drniša</w:t>
      </w:r>
      <w:r>
        <w:rPr>
          <w:rFonts w:asciiTheme="majorBidi" w:hAnsiTheme="majorBidi" w:cstheme="majorBidi"/>
        </w:rPr>
        <w:t xml:space="preserve">», te se </w:t>
      </w:r>
      <w:r w:rsidRPr="005E1052">
        <w:rPr>
          <w:rFonts w:asciiTheme="majorBidi" w:hAnsiTheme="majorBidi" w:cstheme="majorBidi"/>
        </w:rPr>
        <w:t xml:space="preserve"> primjenjuje se do 31. prosinca 2030. godine.</w:t>
      </w:r>
    </w:p>
    <w:p w:rsidR="00613A56" w:rsidRPr="005E1052" w:rsidRDefault="00613A56" w:rsidP="005E1052">
      <w:pPr>
        <w:spacing w:after="0" w:line="276" w:lineRule="auto"/>
        <w:ind w:left="0" w:right="28" w:firstLine="0"/>
        <w:rPr>
          <w:rFonts w:asciiTheme="majorBidi" w:hAnsiTheme="majorBidi" w:cstheme="majorBidi"/>
        </w:rPr>
      </w:pPr>
    </w:p>
    <w:p w:rsidR="00820EA2" w:rsidRDefault="00820EA2" w:rsidP="005E1052">
      <w:pPr>
        <w:spacing w:after="0" w:line="276" w:lineRule="auto"/>
        <w:ind w:left="0" w:right="-13" w:firstLine="0"/>
        <w:rPr>
          <w:rFonts w:asciiTheme="majorBidi" w:hAnsiTheme="majorBidi" w:cstheme="majorBidi"/>
        </w:rPr>
      </w:pPr>
    </w:p>
    <w:p w:rsidR="00820EA2" w:rsidRPr="005E1052" w:rsidRDefault="00820EA2" w:rsidP="005E1052">
      <w:pPr>
        <w:spacing w:after="0" w:line="276" w:lineRule="auto"/>
        <w:ind w:left="0" w:right="-13" w:firstLine="0"/>
        <w:rPr>
          <w:rFonts w:asciiTheme="majorBidi" w:hAnsiTheme="majorBidi" w:cstheme="majorBidi"/>
        </w:rPr>
      </w:pPr>
    </w:p>
    <w:p w:rsidR="002C099E" w:rsidRDefault="00F2320E" w:rsidP="005E1052">
      <w:pPr>
        <w:spacing w:after="0" w:line="276" w:lineRule="auto"/>
        <w:ind w:left="0" w:right="0" w:firstLine="0"/>
        <w:rPr>
          <w:rFonts w:asciiTheme="majorBidi" w:hAnsiTheme="majorBidi" w:cstheme="majorBidi"/>
        </w:rPr>
      </w:pPr>
      <w:r>
        <w:rPr>
          <w:noProof/>
        </w:rPr>
        <w:drawing>
          <wp:inline distT="0" distB="0" distL="0" distR="0">
            <wp:extent cx="20320" cy="40640"/>
            <wp:effectExtent l="0" t="0" r="0" b="0"/>
            <wp:docPr id="3" name="Picture 11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3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320" cy="40640"/>
                    </a:xfrm>
                    <a:prstGeom prst="rect">
                      <a:avLst/>
                    </a:prstGeom>
                    <a:noFill/>
                    <a:ln>
                      <a:noFill/>
                    </a:ln>
                  </pic:spPr>
                </pic:pic>
              </a:graphicData>
            </a:graphic>
          </wp:inline>
        </w:drawing>
      </w:r>
    </w:p>
    <w:p w:rsidR="00820EA2" w:rsidRPr="005E1052" w:rsidRDefault="00820EA2" w:rsidP="005E1052">
      <w:pPr>
        <w:spacing w:after="0" w:line="276" w:lineRule="auto"/>
        <w:ind w:left="0" w:right="0" w:firstLine="0"/>
        <w:rPr>
          <w:rFonts w:asciiTheme="majorBidi" w:hAnsiTheme="majorBidi" w:cstheme="majorBidi"/>
        </w:rPr>
      </w:pPr>
    </w:p>
    <w:p w:rsidR="002C099E" w:rsidRPr="005E1052" w:rsidRDefault="00AC41B7" w:rsidP="005E1052">
      <w:pPr>
        <w:spacing w:after="0" w:line="276" w:lineRule="auto"/>
        <w:ind w:left="0" w:right="28" w:firstLine="0"/>
        <w:rPr>
          <w:rFonts w:asciiTheme="majorBidi" w:hAnsiTheme="majorBidi" w:cstheme="majorBidi"/>
        </w:rPr>
      </w:pPr>
      <w:r w:rsidRPr="005E1052">
        <w:rPr>
          <w:rFonts w:asciiTheme="majorBidi" w:hAnsiTheme="majorBidi" w:cstheme="majorBidi"/>
        </w:rPr>
        <w:t>KLASA: 302-01/2</w:t>
      </w:r>
      <w:r w:rsidR="00E83FFE" w:rsidRPr="005E1052">
        <w:rPr>
          <w:rFonts w:asciiTheme="majorBidi" w:hAnsiTheme="majorBidi" w:cstheme="majorBidi"/>
        </w:rPr>
        <w:t>5</w:t>
      </w:r>
      <w:r w:rsidRPr="005E1052">
        <w:rPr>
          <w:rFonts w:asciiTheme="majorBidi" w:hAnsiTheme="majorBidi" w:cstheme="majorBidi"/>
        </w:rPr>
        <w:t>-01/</w:t>
      </w:r>
    </w:p>
    <w:p w:rsidR="00E83FFE" w:rsidRPr="005E1052" w:rsidRDefault="00AC41B7" w:rsidP="005E1052">
      <w:pPr>
        <w:spacing w:after="0" w:line="276" w:lineRule="auto"/>
        <w:ind w:left="0" w:right="28" w:firstLine="0"/>
        <w:rPr>
          <w:rFonts w:asciiTheme="majorBidi" w:hAnsiTheme="majorBidi" w:cstheme="majorBidi"/>
        </w:rPr>
      </w:pPr>
      <w:r w:rsidRPr="005E1052">
        <w:rPr>
          <w:rFonts w:asciiTheme="majorBidi" w:hAnsiTheme="majorBidi" w:cstheme="majorBidi"/>
        </w:rPr>
        <w:t>URBROJ</w:t>
      </w:r>
      <w:r w:rsidR="00457D3F" w:rsidRPr="005E1052">
        <w:rPr>
          <w:rFonts w:asciiTheme="majorBidi" w:hAnsiTheme="majorBidi" w:cstheme="majorBidi"/>
        </w:rPr>
        <w:t>:</w:t>
      </w:r>
      <w:r w:rsidRPr="005E1052">
        <w:rPr>
          <w:rFonts w:asciiTheme="majorBidi" w:hAnsiTheme="majorBidi" w:cstheme="majorBidi"/>
        </w:rPr>
        <w:t>218</w:t>
      </w:r>
      <w:r w:rsidR="00E83FFE" w:rsidRPr="005E1052">
        <w:rPr>
          <w:rFonts w:asciiTheme="majorBidi" w:hAnsiTheme="majorBidi" w:cstheme="majorBidi"/>
        </w:rPr>
        <w:t>2</w:t>
      </w:r>
      <w:r w:rsidRPr="005E1052">
        <w:rPr>
          <w:rFonts w:asciiTheme="majorBidi" w:hAnsiTheme="majorBidi" w:cstheme="majorBidi"/>
        </w:rPr>
        <w:t>-</w:t>
      </w:r>
      <w:r w:rsidR="00E83FFE" w:rsidRPr="005E1052">
        <w:rPr>
          <w:rFonts w:asciiTheme="majorBidi" w:hAnsiTheme="majorBidi" w:cstheme="majorBidi"/>
        </w:rPr>
        <w:t>6-</w:t>
      </w:r>
      <w:r w:rsidR="00457D3F" w:rsidRPr="005E1052">
        <w:rPr>
          <w:rFonts w:asciiTheme="majorBidi" w:hAnsiTheme="majorBidi" w:cstheme="majorBidi"/>
        </w:rPr>
        <w:t>_____</w:t>
      </w:r>
    </w:p>
    <w:p w:rsidR="00E83FFE" w:rsidRPr="005E1052" w:rsidRDefault="00E83FFE" w:rsidP="005E1052">
      <w:pPr>
        <w:spacing w:after="0" w:line="276" w:lineRule="auto"/>
        <w:ind w:left="0" w:right="28" w:firstLine="0"/>
        <w:rPr>
          <w:rFonts w:asciiTheme="majorBidi" w:hAnsiTheme="majorBidi" w:cstheme="majorBidi"/>
        </w:rPr>
      </w:pPr>
    </w:p>
    <w:p w:rsidR="00E83FFE" w:rsidRPr="005E1052" w:rsidRDefault="00E83FFE" w:rsidP="005E1052">
      <w:pPr>
        <w:spacing w:after="0" w:line="276" w:lineRule="auto"/>
        <w:ind w:left="0" w:right="28" w:firstLine="0"/>
        <w:rPr>
          <w:rFonts w:asciiTheme="majorBidi" w:hAnsiTheme="majorBidi" w:cstheme="majorBidi"/>
        </w:rPr>
      </w:pPr>
    </w:p>
    <w:p w:rsidR="00E83FFE" w:rsidRPr="005E1052" w:rsidRDefault="00AC41B7" w:rsidP="005E1052">
      <w:pPr>
        <w:pStyle w:val="Bezproreda"/>
        <w:spacing w:line="276" w:lineRule="auto"/>
        <w:ind w:left="0" w:firstLine="0"/>
        <w:jc w:val="center"/>
        <w:rPr>
          <w:rFonts w:asciiTheme="majorBidi" w:hAnsiTheme="majorBidi" w:cstheme="majorBidi"/>
          <w:b/>
          <w:bCs/>
        </w:rPr>
      </w:pPr>
      <w:r w:rsidRPr="005E1052">
        <w:rPr>
          <w:rFonts w:asciiTheme="majorBidi" w:hAnsiTheme="majorBidi" w:cstheme="majorBidi"/>
          <w:b/>
          <w:bCs/>
        </w:rPr>
        <w:t>GRADSKO VIJEĆE</w:t>
      </w:r>
    </w:p>
    <w:p w:rsidR="002C099E" w:rsidRPr="005E1052" w:rsidRDefault="00AC41B7" w:rsidP="005E1052">
      <w:pPr>
        <w:pStyle w:val="Bezproreda"/>
        <w:spacing w:line="276" w:lineRule="auto"/>
        <w:ind w:left="0" w:firstLine="0"/>
        <w:jc w:val="center"/>
        <w:rPr>
          <w:rFonts w:asciiTheme="majorBidi" w:hAnsiTheme="majorBidi" w:cstheme="majorBidi"/>
          <w:b/>
          <w:bCs/>
        </w:rPr>
      </w:pPr>
      <w:r w:rsidRPr="005E1052">
        <w:rPr>
          <w:rFonts w:asciiTheme="majorBidi" w:hAnsiTheme="majorBidi" w:cstheme="majorBidi"/>
          <w:b/>
          <w:bCs/>
        </w:rPr>
        <w:t xml:space="preserve">GRADA </w:t>
      </w:r>
      <w:r w:rsidR="00A638FB" w:rsidRPr="005E1052">
        <w:rPr>
          <w:rFonts w:asciiTheme="majorBidi" w:hAnsiTheme="majorBidi" w:cstheme="majorBidi"/>
          <w:b/>
          <w:bCs/>
        </w:rPr>
        <w:t>DRNIŠA</w:t>
      </w:r>
    </w:p>
    <w:p w:rsidR="00E83FFE" w:rsidRPr="005E1052" w:rsidRDefault="00E83FFE" w:rsidP="005E1052">
      <w:pPr>
        <w:spacing w:after="0" w:line="276" w:lineRule="auto"/>
        <w:ind w:left="0" w:firstLine="0"/>
        <w:jc w:val="center"/>
        <w:rPr>
          <w:rFonts w:asciiTheme="majorBidi" w:hAnsiTheme="majorBidi" w:cstheme="majorBidi"/>
        </w:rPr>
      </w:pPr>
    </w:p>
    <w:p w:rsidR="002C099E" w:rsidRPr="005E1052" w:rsidRDefault="00606602" w:rsidP="005E1052">
      <w:pPr>
        <w:spacing w:after="0" w:line="276" w:lineRule="auto"/>
        <w:ind w:left="0" w:right="0" w:firstLine="0"/>
        <w:jc w:val="center"/>
        <w:rPr>
          <w:rFonts w:asciiTheme="majorBidi" w:hAnsiTheme="majorBidi" w:cstheme="majorBidi"/>
        </w:rPr>
      </w:pPr>
      <w:r>
        <w:rPr>
          <w:rFonts w:asciiTheme="majorBidi" w:hAnsiTheme="majorBidi" w:cstheme="majorBidi"/>
        </w:rPr>
        <w:t xml:space="preserve">                                                                    </w:t>
      </w:r>
      <w:r w:rsidR="00AC41B7" w:rsidRPr="005E1052">
        <w:rPr>
          <w:rFonts w:asciiTheme="majorBidi" w:hAnsiTheme="majorBidi" w:cstheme="majorBidi"/>
        </w:rPr>
        <w:t>Predsjednica</w:t>
      </w:r>
    </w:p>
    <w:p w:rsidR="002C099E" w:rsidRPr="005E1052" w:rsidRDefault="00606602" w:rsidP="005E1052">
      <w:pPr>
        <w:spacing w:after="0" w:line="276" w:lineRule="auto"/>
        <w:ind w:left="0" w:right="-13" w:firstLine="0"/>
        <w:jc w:val="center"/>
        <w:rPr>
          <w:rFonts w:asciiTheme="majorBidi" w:hAnsiTheme="majorBidi" w:cstheme="majorBidi"/>
        </w:rPr>
      </w:pPr>
      <w:r>
        <w:rPr>
          <w:rFonts w:asciiTheme="majorBidi" w:hAnsiTheme="majorBidi" w:cstheme="majorBidi"/>
        </w:rPr>
        <w:t xml:space="preserve">                                                                           </w:t>
      </w:r>
      <w:r w:rsidR="00E83FFE" w:rsidRPr="005E1052">
        <w:rPr>
          <w:rFonts w:asciiTheme="majorBidi" w:hAnsiTheme="majorBidi" w:cstheme="majorBidi"/>
        </w:rPr>
        <w:t xml:space="preserve">Majdi </w:t>
      </w:r>
      <w:proofErr w:type="spellStart"/>
      <w:r w:rsidR="00E83FFE" w:rsidRPr="005E1052">
        <w:rPr>
          <w:rFonts w:asciiTheme="majorBidi" w:hAnsiTheme="majorBidi" w:cstheme="majorBidi"/>
        </w:rPr>
        <w:t>Pamuković</w:t>
      </w:r>
      <w:proofErr w:type="spellEnd"/>
      <w:r>
        <w:rPr>
          <w:rFonts w:asciiTheme="majorBidi" w:hAnsiTheme="majorBidi" w:cstheme="majorBidi"/>
        </w:rPr>
        <w:t>, prof.</w:t>
      </w:r>
      <w:bookmarkStart w:id="0" w:name="_GoBack"/>
      <w:bookmarkEnd w:id="0"/>
    </w:p>
    <w:p w:rsidR="00E83FFE" w:rsidRPr="005E1052" w:rsidRDefault="00E83FFE" w:rsidP="005E1052">
      <w:pPr>
        <w:spacing w:after="0" w:line="276" w:lineRule="auto"/>
        <w:ind w:left="0" w:right="974" w:firstLine="0"/>
        <w:rPr>
          <w:rFonts w:asciiTheme="majorBidi" w:hAnsiTheme="majorBidi" w:cstheme="majorBidi"/>
        </w:rPr>
      </w:pPr>
    </w:p>
    <w:p w:rsidR="00E83FFE" w:rsidRPr="005E1052" w:rsidRDefault="00E83FFE" w:rsidP="005E1052">
      <w:pPr>
        <w:spacing w:after="0" w:line="276" w:lineRule="auto"/>
        <w:ind w:left="0" w:right="974" w:firstLine="0"/>
        <w:rPr>
          <w:rFonts w:asciiTheme="majorBidi" w:hAnsiTheme="majorBidi" w:cstheme="majorBidi"/>
        </w:rPr>
      </w:pPr>
    </w:p>
    <w:p w:rsidR="00E83FFE" w:rsidRDefault="00E83FFE" w:rsidP="005E1052">
      <w:pPr>
        <w:spacing w:after="0" w:line="276" w:lineRule="auto"/>
        <w:ind w:left="0" w:right="974" w:firstLine="0"/>
        <w:rPr>
          <w:rFonts w:asciiTheme="majorBidi" w:hAnsiTheme="majorBidi" w:cstheme="majorBidi"/>
        </w:rPr>
      </w:pPr>
    </w:p>
    <w:p w:rsidR="00E83FFE" w:rsidRDefault="00E83FFE" w:rsidP="00776CA9">
      <w:pPr>
        <w:spacing w:after="0" w:line="276" w:lineRule="auto"/>
        <w:ind w:left="0" w:right="974" w:firstLine="0"/>
        <w:rPr>
          <w:rFonts w:asciiTheme="majorBidi" w:hAnsiTheme="majorBidi" w:cstheme="majorBidi"/>
        </w:rPr>
      </w:pPr>
    </w:p>
    <w:p w:rsidR="00776CA9" w:rsidRDefault="00776CA9" w:rsidP="00776CA9">
      <w:pPr>
        <w:spacing w:after="0" w:line="276" w:lineRule="auto"/>
        <w:ind w:left="0" w:right="974" w:firstLine="0"/>
        <w:rPr>
          <w:rFonts w:asciiTheme="majorBidi" w:hAnsiTheme="majorBidi" w:cstheme="majorBidi"/>
        </w:rPr>
      </w:pPr>
    </w:p>
    <w:p w:rsidR="00776CA9" w:rsidRDefault="00776CA9" w:rsidP="00776CA9">
      <w:pPr>
        <w:spacing w:after="0" w:line="276" w:lineRule="auto"/>
        <w:ind w:left="0" w:right="974" w:firstLine="0"/>
        <w:rPr>
          <w:rFonts w:asciiTheme="majorBidi" w:hAnsiTheme="majorBidi" w:cstheme="majorBidi"/>
        </w:rPr>
      </w:pPr>
    </w:p>
    <w:p w:rsidR="00776CA9" w:rsidRDefault="00776CA9" w:rsidP="00776CA9">
      <w:pPr>
        <w:spacing w:after="0" w:line="276" w:lineRule="auto"/>
        <w:ind w:left="0" w:right="974" w:firstLine="0"/>
        <w:rPr>
          <w:rFonts w:asciiTheme="majorBidi" w:hAnsiTheme="majorBidi" w:cstheme="majorBidi"/>
        </w:rPr>
      </w:pPr>
    </w:p>
    <w:p w:rsidR="00776CA9" w:rsidRDefault="00776CA9" w:rsidP="00776CA9">
      <w:pPr>
        <w:spacing w:after="0" w:line="276" w:lineRule="auto"/>
        <w:ind w:left="0" w:right="974" w:firstLine="0"/>
        <w:rPr>
          <w:rFonts w:asciiTheme="majorBidi" w:hAnsiTheme="majorBidi" w:cstheme="majorBidi"/>
        </w:rPr>
      </w:pPr>
    </w:p>
    <w:p w:rsidR="00776CA9" w:rsidRDefault="00776CA9" w:rsidP="00776CA9">
      <w:pPr>
        <w:spacing w:after="0" w:line="276" w:lineRule="auto"/>
        <w:ind w:left="0" w:right="974" w:firstLine="0"/>
        <w:rPr>
          <w:rFonts w:asciiTheme="majorBidi" w:hAnsiTheme="majorBidi" w:cstheme="majorBidi"/>
        </w:rPr>
      </w:pPr>
    </w:p>
    <w:p w:rsidR="00776CA9" w:rsidRDefault="00776CA9" w:rsidP="00776CA9">
      <w:pPr>
        <w:spacing w:after="0" w:line="276" w:lineRule="auto"/>
        <w:ind w:left="0" w:right="974" w:firstLine="0"/>
        <w:rPr>
          <w:rFonts w:asciiTheme="majorBidi" w:hAnsiTheme="majorBidi" w:cstheme="majorBidi"/>
        </w:rPr>
      </w:pPr>
    </w:p>
    <w:p w:rsidR="00776CA9" w:rsidRDefault="00776CA9" w:rsidP="00776CA9">
      <w:pPr>
        <w:spacing w:after="0" w:line="276" w:lineRule="auto"/>
        <w:ind w:left="0" w:right="974" w:firstLine="0"/>
        <w:rPr>
          <w:rFonts w:asciiTheme="majorBidi" w:hAnsiTheme="majorBidi" w:cstheme="majorBidi"/>
        </w:rPr>
      </w:pPr>
    </w:p>
    <w:p w:rsidR="009D0122" w:rsidRDefault="009D0122" w:rsidP="00776CA9">
      <w:pPr>
        <w:spacing w:after="0" w:line="276" w:lineRule="auto"/>
        <w:ind w:left="0" w:right="974" w:firstLine="0"/>
        <w:rPr>
          <w:rFonts w:asciiTheme="majorBidi" w:hAnsiTheme="majorBidi" w:cstheme="majorBidi"/>
        </w:rPr>
      </w:pPr>
    </w:p>
    <w:p w:rsidR="009D0122" w:rsidRDefault="009D0122" w:rsidP="00776CA9">
      <w:pPr>
        <w:spacing w:after="0" w:line="276" w:lineRule="auto"/>
        <w:ind w:left="0" w:right="974" w:firstLine="0"/>
        <w:rPr>
          <w:rFonts w:asciiTheme="majorBidi" w:hAnsiTheme="majorBidi" w:cstheme="majorBidi"/>
        </w:rPr>
      </w:pPr>
    </w:p>
    <w:p w:rsidR="009D0122" w:rsidRDefault="009D0122" w:rsidP="00776CA9">
      <w:pPr>
        <w:spacing w:after="0" w:line="276" w:lineRule="auto"/>
        <w:ind w:left="0" w:right="974" w:firstLine="0"/>
        <w:rPr>
          <w:rFonts w:asciiTheme="majorBidi" w:hAnsiTheme="majorBidi" w:cstheme="majorBidi"/>
        </w:rPr>
      </w:pPr>
    </w:p>
    <w:p w:rsidR="009D0122" w:rsidRDefault="009D0122" w:rsidP="00776CA9">
      <w:pPr>
        <w:spacing w:after="0" w:line="276" w:lineRule="auto"/>
        <w:ind w:left="0" w:right="974" w:firstLine="0"/>
        <w:rPr>
          <w:rFonts w:asciiTheme="majorBidi" w:hAnsiTheme="majorBidi" w:cstheme="majorBidi"/>
        </w:rPr>
      </w:pPr>
    </w:p>
    <w:p w:rsidR="009D0122" w:rsidRDefault="009D0122" w:rsidP="00776CA9">
      <w:pPr>
        <w:spacing w:after="0" w:line="276" w:lineRule="auto"/>
        <w:ind w:left="0" w:right="974" w:firstLine="0"/>
        <w:rPr>
          <w:rFonts w:asciiTheme="majorBidi" w:hAnsiTheme="majorBidi" w:cstheme="majorBidi"/>
        </w:rPr>
      </w:pPr>
    </w:p>
    <w:p w:rsidR="009D0122" w:rsidRDefault="009D0122" w:rsidP="00776CA9">
      <w:pPr>
        <w:spacing w:after="0" w:line="276" w:lineRule="auto"/>
        <w:ind w:left="0" w:right="974" w:firstLine="0"/>
        <w:rPr>
          <w:rFonts w:asciiTheme="majorBidi" w:hAnsiTheme="majorBidi" w:cstheme="majorBidi"/>
        </w:rPr>
      </w:pPr>
    </w:p>
    <w:p w:rsidR="009D0122" w:rsidRDefault="009D0122" w:rsidP="00776CA9">
      <w:pPr>
        <w:spacing w:after="0" w:line="276" w:lineRule="auto"/>
        <w:ind w:left="0" w:right="974" w:firstLine="0"/>
        <w:rPr>
          <w:rFonts w:asciiTheme="majorBidi" w:hAnsiTheme="majorBidi" w:cstheme="majorBidi"/>
        </w:rPr>
      </w:pPr>
    </w:p>
    <w:p w:rsidR="009D0122" w:rsidRDefault="009D0122" w:rsidP="00776CA9">
      <w:pPr>
        <w:spacing w:after="0" w:line="276" w:lineRule="auto"/>
        <w:ind w:left="0" w:right="974" w:firstLine="0"/>
        <w:rPr>
          <w:rFonts w:asciiTheme="majorBidi" w:hAnsiTheme="majorBidi" w:cstheme="majorBidi"/>
        </w:rPr>
      </w:pPr>
    </w:p>
    <w:p w:rsidR="009D0122" w:rsidRDefault="009D0122" w:rsidP="00776CA9">
      <w:pPr>
        <w:spacing w:after="0" w:line="276" w:lineRule="auto"/>
        <w:ind w:left="0" w:right="974" w:firstLine="0"/>
        <w:rPr>
          <w:rFonts w:asciiTheme="majorBidi" w:hAnsiTheme="majorBidi" w:cstheme="majorBidi"/>
        </w:rPr>
      </w:pPr>
    </w:p>
    <w:p w:rsidR="00F11D93" w:rsidRDefault="00F11D93">
      <w:pPr>
        <w:spacing w:after="160" w:line="278" w:lineRule="auto"/>
        <w:ind w:left="0" w:right="0" w:firstLine="0"/>
        <w:jc w:val="left"/>
        <w:rPr>
          <w:rFonts w:asciiTheme="majorBidi" w:hAnsiTheme="majorBidi" w:cstheme="majorBidi"/>
        </w:rPr>
      </w:pPr>
      <w:r>
        <w:rPr>
          <w:rFonts w:asciiTheme="majorBidi" w:hAnsiTheme="majorBidi" w:cstheme="majorBidi"/>
        </w:rPr>
        <w:t xml:space="preserve">OBRAZAC – Izjava o </w:t>
      </w:r>
      <w:proofErr w:type="spellStart"/>
      <w:r w:rsidR="00EF3F4B">
        <w:rPr>
          <w:rFonts w:asciiTheme="majorBidi" w:hAnsiTheme="majorBidi" w:cstheme="majorBidi"/>
        </w:rPr>
        <w:t>dodijeljenim</w:t>
      </w:r>
      <w:r w:rsidRPr="00F11D93">
        <w:rPr>
          <w:rFonts w:asciiTheme="majorBidi" w:hAnsiTheme="majorBidi" w:cstheme="majorBidi"/>
          <w:i/>
          <w:iCs/>
        </w:rPr>
        <w:t>de</w:t>
      </w:r>
      <w:proofErr w:type="spellEnd"/>
      <w:r w:rsidRPr="00F11D93">
        <w:rPr>
          <w:rFonts w:asciiTheme="majorBidi" w:hAnsiTheme="majorBidi" w:cstheme="majorBidi"/>
          <w:i/>
          <w:iCs/>
        </w:rPr>
        <w:t xml:space="preserve"> </w:t>
      </w:r>
      <w:proofErr w:type="spellStart"/>
      <w:r w:rsidRPr="00F11D93">
        <w:rPr>
          <w:rFonts w:asciiTheme="majorBidi" w:hAnsiTheme="majorBidi" w:cstheme="majorBidi"/>
          <w:i/>
          <w:iCs/>
        </w:rPr>
        <w:t>minimis</w:t>
      </w:r>
      <w:proofErr w:type="spellEnd"/>
      <w:r>
        <w:rPr>
          <w:rFonts w:asciiTheme="majorBidi" w:hAnsiTheme="majorBidi" w:cstheme="majorBidi"/>
        </w:rPr>
        <w:t xml:space="preserve"> potporama</w:t>
      </w:r>
    </w:p>
    <w:p w:rsidR="00F11D93" w:rsidRDefault="00F11D93">
      <w:pPr>
        <w:spacing w:after="160" w:line="278" w:lineRule="auto"/>
        <w:ind w:left="0" w:right="0" w:firstLine="0"/>
        <w:jc w:val="left"/>
        <w:rPr>
          <w:rFonts w:asciiTheme="majorBidi" w:hAnsiTheme="majorBidi" w:cstheme="majorBidi"/>
        </w:rPr>
      </w:pPr>
    </w:p>
    <w:tbl>
      <w:tblPr>
        <w:tblStyle w:val="Reetkatablice"/>
        <w:tblW w:w="0" w:type="auto"/>
        <w:tblLook w:val="04A0" w:firstRow="1" w:lastRow="0" w:firstColumn="1" w:lastColumn="0" w:noHBand="0" w:noVBand="1"/>
      </w:tblPr>
      <w:tblGrid>
        <w:gridCol w:w="3539"/>
        <w:gridCol w:w="5652"/>
      </w:tblGrid>
      <w:tr w:rsidR="00D60EB9" w:rsidTr="00D60EB9">
        <w:tc>
          <w:tcPr>
            <w:tcW w:w="3539" w:type="dxa"/>
          </w:tcPr>
          <w:p w:rsidR="00D60EB9" w:rsidRDefault="00D60EB9">
            <w:pPr>
              <w:spacing w:after="160" w:line="278" w:lineRule="auto"/>
              <w:ind w:left="0" w:right="0" w:firstLine="0"/>
              <w:jc w:val="left"/>
              <w:rPr>
                <w:rFonts w:asciiTheme="majorBidi" w:hAnsiTheme="majorBidi" w:cstheme="majorBidi"/>
              </w:rPr>
            </w:pPr>
            <w:r>
              <w:rPr>
                <w:rFonts w:asciiTheme="majorBidi" w:hAnsiTheme="majorBidi" w:cstheme="majorBidi"/>
              </w:rPr>
              <w:t>Poduzetnik</w:t>
            </w:r>
          </w:p>
          <w:p w:rsidR="00D60EB9" w:rsidRDefault="00D60EB9">
            <w:pPr>
              <w:spacing w:after="160" w:line="278" w:lineRule="auto"/>
              <w:ind w:left="0" w:right="0" w:firstLine="0"/>
              <w:jc w:val="left"/>
              <w:rPr>
                <w:rFonts w:asciiTheme="majorBidi" w:hAnsiTheme="majorBidi" w:cstheme="majorBidi"/>
              </w:rPr>
            </w:pPr>
            <w:r>
              <w:rPr>
                <w:rFonts w:asciiTheme="majorBidi" w:hAnsiTheme="majorBidi" w:cstheme="majorBidi"/>
              </w:rPr>
              <w:t>(tvrtka, sjedište, OIB)</w:t>
            </w:r>
          </w:p>
        </w:tc>
        <w:tc>
          <w:tcPr>
            <w:tcW w:w="5652" w:type="dxa"/>
          </w:tcPr>
          <w:p w:rsidR="00D60EB9" w:rsidRDefault="00D60EB9">
            <w:pPr>
              <w:spacing w:after="160" w:line="278" w:lineRule="auto"/>
              <w:ind w:left="0" w:right="0" w:firstLine="0"/>
              <w:jc w:val="left"/>
              <w:rPr>
                <w:rFonts w:asciiTheme="majorBidi" w:hAnsiTheme="majorBidi" w:cstheme="majorBidi"/>
              </w:rPr>
            </w:pPr>
          </w:p>
        </w:tc>
      </w:tr>
    </w:tbl>
    <w:p w:rsidR="00863C19" w:rsidRDefault="00863C19">
      <w:pPr>
        <w:spacing w:after="160" w:line="278" w:lineRule="auto"/>
        <w:ind w:left="0" w:right="0" w:firstLine="0"/>
        <w:jc w:val="left"/>
        <w:rPr>
          <w:rFonts w:asciiTheme="majorBidi" w:hAnsiTheme="majorBidi" w:cstheme="majorBidi"/>
        </w:rPr>
      </w:pPr>
    </w:p>
    <w:p w:rsidR="00863C19" w:rsidRDefault="00E47A3D">
      <w:pPr>
        <w:spacing w:after="160" w:line="278" w:lineRule="auto"/>
        <w:ind w:left="0" w:right="0" w:firstLine="0"/>
        <w:jc w:val="left"/>
        <w:rPr>
          <w:rFonts w:asciiTheme="majorBidi" w:hAnsiTheme="majorBidi" w:cstheme="majorBidi"/>
        </w:rPr>
      </w:pPr>
      <w:r>
        <w:rPr>
          <w:rFonts w:asciiTheme="majorBidi" w:hAnsiTheme="majorBidi" w:cstheme="majorBidi"/>
        </w:rPr>
        <w:t>z</w:t>
      </w:r>
      <w:r w:rsidR="00863C19">
        <w:rPr>
          <w:rFonts w:asciiTheme="majorBidi" w:hAnsiTheme="majorBidi" w:cstheme="majorBidi"/>
        </w:rPr>
        <w:t>astupan po _________________, osobi ovlaštenoj za zastupanje daje sljedeću</w:t>
      </w:r>
    </w:p>
    <w:p w:rsidR="00863C19" w:rsidRDefault="00863C19">
      <w:pPr>
        <w:spacing w:after="160" w:line="278" w:lineRule="auto"/>
        <w:ind w:left="0" w:right="0" w:firstLine="0"/>
        <w:jc w:val="left"/>
        <w:rPr>
          <w:rFonts w:asciiTheme="majorBidi" w:hAnsiTheme="majorBidi" w:cstheme="majorBidi"/>
        </w:rPr>
      </w:pPr>
    </w:p>
    <w:p w:rsidR="00EF3F4B" w:rsidRPr="00E47A3D" w:rsidRDefault="00863C19" w:rsidP="00EF3F4B">
      <w:pPr>
        <w:spacing w:after="160" w:line="278" w:lineRule="auto"/>
        <w:ind w:left="0" w:right="0" w:firstLine="0"/>
        <w:jc w:val="center"/>
        <w:rPr>
          <w:rFonts w:asciiTheme="majorBidi" w:hAnsiTheme="majorBidi" w:cstheme="majorBidi"/>
          <w:b/>
          <w:bCs/>
        </w:rPr>
      </w:pPr>
      <w:r w:rsidRPr="00E47A3D">
        <w:rPr>
          <w:rFonts w:asciiTheme="majorBidi" w:hAnsiTheme="majorBidi" w:cstheme="majorBidi"/>
          <w:b/>
          <w:bCs/>
        </w:rPr>
        <w:t>IZJAVU</w:t>
      </w:r>
      <w:r w:rsidR="00E32064" w:rsidRPr="00E47A3D">
        <w:rPr>
          <w:rStyle w:val="Referencafusnote"/>
          <w:rFonts w:asciiTheme="majorBidi" w:hAnsiTheme="majorBidi" w:cstheme="majorBidi"/>
          <w:b/>
          <w:bCs/>
        </w:rPr>
        <w:footnoteReference w:id="6"/>
      </w:r>
    </w:p>
    <w:p w:rsidR="00EF3F4B" w:rsidRPr="00E47A3D" w:rsidRDefault="00863C19" w:rsidP="00EF3F4B">
      <w:pPr>
        <w:spacing w:after="160" w:line="278" w:lineRule="auto"/>
        <w:ind w:left="0" w:right="0" w:firstLine="0"/>
        <w:jc w:val="center"/>
        <w:rPr>
          <w:rFonts w:asciiTheme="majorBidi" w:hAnsiTheme="majorBidi" w:cstheme="majorBidi"/>
          <w:b/>
          <w:bCs/>
        </w:rPr>
      </w:pPr>
      <w:r w:rsidRPr="00E47A3D">
        <w:rPr>
          <w:rFonts w:asciiTheme="majorBidi" w:hAnsiTheme="majorBidi" w:cstheme="majorBidi"/>
          <w:b/>
          <w:bCs/>
        </w:rPr>
        <w:t xml:space="preserve">O DODIJELJENIM </w:t>
      </w:r>
      <w:r w:rsidR="00EF3F4B" w:rsidRPr="00E47A3D">
        <w:rPr>
          <w:rFonts w:asciiTheme="majorBidi" w:hAnsiTheme="majorBidi" w:cstheme="majorBidi"/>
          <w:b/>
          <w:bCs/>
          <w:i/>
          <w:iCs/>
        </w:rPr>
        <w:t>DE MINIMIS</w:t>
      </w:r>
      <w:r w:rsidR="00EF3F4B" w:rsidRPr="00E47A3D">
        <w:rPr>
          <w:rFonts w:asciiTheme="majorBidi" w:hAnsiTheme="majorBidi" w:cstheme="majorBidi"/>
          <w:b/>
          <w:bCs/>
        </w:rPr>
        <w:t xml:space="preserve"> POTPORAMA</w:t>
      </w:r>
    </w:p>
    <w:p w:rsidR="00EF3F4B" w:rsidRDefault="00EF3F4B" w:rsidP="00EF3F4B">
      <w:pPr>
        <w:spacing w:after="160" w:line="278" w:lineRule="auto"/>
        <w:ind w:left="0" w:right="0" w:firstLine="0"/>
        <w:jc w:val="center"/>
        <w:rPr>
          <w:rFonts w:asciiTheme="majorBidi" w:hAnsiTheme="majorBidi" w:cstheme="majorBidi"/>
        </w:rPr>
      </w:pPr>
    </w:p>
    <w:tbl>
      <w:tblPr>
        <w:tblStyle w:val="Reetkatablice"/>
        <w:tblW w:w="0" w:type="auto"/>
        <w:tblLook w:val="04A0" w:firstRow="1" w:lastRow="0" w:firstColumn="1" w:lastColumn="0" w:noHBand="0" w:noVBand="1"/>
      </w:tblPr>
      <w:tblGrid>
        <w:gridCol w:w="1980"/>
        <w:gridCol w:w="4147"/>
        <w:gridCol w:w="3064"/>
      </w:tblGrid>
      <w:tr w:rsidR="00EF3F4B" w:rsidTr="00EF3F4B">
        <w:tc>
          <w:tcPr>
            <w:tcW w:w="1980" w:type="dxa"/>
          </w:tcPr>
          <w:p w:rsidR="00EF3F4B" w:rsidRDefault="00EF3F4B" w:rsidP="00EF3F4B">
            <w:pPr>
              <w:spacing w:after="160" w:line="278" w:lineRule="auto"/>
              <w:ind w:left="0" w:right="0" w:firstLine="0"/>
              <w:jc w:val="center"/>
              <w:rPr>
                <w:rFonts w:asciiTheme="majorBidi" w:hAnsiTheme="majorBidi" w:cstheme="majorBidi"/>
              </w:rPr>
            </w:pPr>
            <w:r>
              <w:rPr>
                <w:rFonts w:asciiTheme="majorBidi" w:hAnsiTheme="majorBidi" w:cstheme="majorBidi"/>
              </w:rPr>
              <w:t>Datum</w:t>
            </w:r>
            <w:r w:rsidR="00EF5B39">
              <w:rPr>
                <w:rStyle w:val="Referencafusnote"/>
                <w:rFonts w:asciiTheme="majorBidi" w:hAnsiTheme="majorBidi" w:cstheme="majorBidi"/>
              </w:rPr>
              <w:footnoteReference w:id="7"/>
            </w:r>
            <w:r>
              <w:rPr>
                <w:rFonts w:asciiTheme="majorBidi" w:hAnsiTheme="majorBidi" w:cstheme="majorBidi"/>
              </w:rPr>
              <w:t xml:space="preserve"> dodjele</w:t>
            </w:r>
          </w:p>
        </w:tc>
        <w:tc>
          <w:tcPr>
            <w:tcW w:w="4147" w:type="dxa"/>
          </w:tcPr>
          <w:p w:rsidR="00EF3F4B" w:rsidRDefault="00EF3F4B" w:rsidP="00EF3F4B">
            <w:pPr>
              <w:spacing w:after="160" w:line="278" w:lineRule="auto"/>
              <w:ind w:left="0" w:right="0" w:firstLine="0"/>
              <w:jc w:val="center"/>
              <w:rPr>
                <w:rFonts w:asciiTheme="majorBidi" w:hAnsiTheme="majorBidi" w:cstheme="majorBidi"/>
              </w:rPr>
            </w:pPr>
            <w:r>
              <w:rPr>
                <w:rFonts w:asciiTheme="majorBidi" w:hAnsiTheme="majorBidi" w:cstheme="majorBidi"/>
              </w:rPr>
              <w:t xml:space="preserve">Davatelj </w:t>
            </w:r>
            <w:r w:rsidRPr="00EF3F4B">
              <w:rPr>
                <w:rFonts w:asciiTheme="majorBidi" w:hAnsiTheme="majorBidi" w:cstheme="majorBidi"/>
                <w:i/>
                <w:iCs/>
              </w:rPr>
              <w:t xml:space="preserve">de </w:t>
            </w:r>
            <w:proofErr w:type="spellStart"/>
            <w:r w:rsidRPr="00EF3F4B">
              <w:rPr>
                <w:rFonts w:asciiTheme="majorBidi" w:hAnsiTheme="majorBidi" w:cstheme="majorBidi"/>
                <w:i/>
                <w:iCs/>
              </w:rPr>
              <w:t>minimis</w:t>
            </w:r>
            <w:proofErr w:type="spellEnd"/>
            <w:r>
              <w:rPr>
                <w:rFonts w:asciiTheme="majorBidi" w:hAnsiTheme="majorBidi" w:cstheme="majorBidi"/>
              </w:rPr>
              <w:t xml:space="preserve"> potpore</w:t>
            </w:r>
          </w:p>
        </w:tc>
        <w:tc>
          <w:tcPr>
            <w:tcW w:w="3064" w:type="dxa"/>
          </w:tcPr>
          <w:p w:rsidR="00EF3F4B" w:rsidRDefault="00EF3F4B" w:rsidP="00EF3F4B">
            <w:pPr>
              <w:spacing w:after="160" w:line="278" w:lineRule="auto"/>
              <w:ind w:left="0" w:right="0" w:firstLine="0"/>
              <w:jc w:val="center"/>
              <w:rPr>
                <w:rFonts w:asciiTheme="majorBidi" w:hAnsiTheme="majorBidi" w:cstheme="majorBidi"/>
              </w:rPr>
            </w:pPr>
            <w:r>
              <w:rPr>
                <w:rFonts w:asciiTheme="majorBidi" w:hAnsiTheme="majorBidi" w:cstheme="majorBidi"/>
              </w:rPr>
              <w:t xml:space="preserve">Iznos </w:t>
            </w:r>
            <w:r w:rsidRPr="00EF3F4B">
              <w:rPr>
                <w:rFonts w:asciiTheme="majorBidi" w:hAnsiTheme="majorBidi" w:cstheme="majorBidi"/>
                <w:i/>
                <w:iCs/>
              </w:rPr>
              <w:t xml:space="preserve">de </w:t>
            </w:r>
            <w:proofErr w:type="spellStart"/>
            <w:r w:rsidRPr="00EF3F4B">
              <w:rPr>
                <w:rFonts w:asciiTheme="majorBidi" w:hAnsiTheme="majorBidi" w:cstheme="majorBidi"/>
                <w:i/>
                <w:iCs/>
              </w:rPr>
              <w:t>minimis</w:t>
            </w:r>
            <w:proofErr w:type="spellEnd"/>
            <w:r>
              <w:rPr>
                <w:rFonts w:asciiTheme="majorBidi" w:hAnsiTheme="majorBidi" w:cstheme="majorBidi"/>
              </w:rPr>
              <w:t xml:space="preserve"> potpore u EUR</w:t>
            </w:r>
          </w:p>
        </w:tc>
      </w:tr>
      <w:tr w:rsidR="00EF3F4B" w:rsidTr="00EF3F4B">
        <w:tc>
          <w:tcPr>
            <w:tcW w:w="1980" w:type="dxa"/>
          </w:tcPr>
          <w:p w:rsidR="00EF3F4B" w:rsidRDefault="00EF3F4B" w:rsidP="00EF3F4B">
            <w:pPr>
              <w:spacing w:after="160" w:line="278" w:lineRule="auto"/>
              <w:ind w:left="0" w:right="0" w:firstLine="0"/>
              <w:jc w:val="center"/>
              <w:rPr>
                <w:rFonts w:asciiTheme="majorBidi" w:hAnsiTheme="majorBidi" w:cstheme="majorBidi"/>
              </w:rPr>
            </w:pPr>
          </w:p>
        </w:tc>
        <w:tc>
          <w:tcPr>
            <w:tcW w:w="4147" w:type="dxa"/>
          </w:tcPr>
          <w:p w:rsidR="00EF3F4B" w:rsidRDefault="00EF3F4B" w:rsidP="00EF3F4B">
            <w:pPr>
              <w:spacing w:after="160" w:line="278" w:lineRule="auto"/>
              <w:ind w:left="0" w:right="0" w:firstLine="0"/>
              <w:jc w:val="center"/>
              <w:rPr>
                <w:rFonts w:asciiTheme="majorBidi" w:hAnsiTheme="majorBidi" w:cstheme="majorBidi"/>
              </w:rPr>
            </w:pPr>
          </w:p>
        </w:tc>
        <w:tc>
          <w:tcPr>
            <w:tcW w:w="3064" w:type="dxa"/>
          </w:tcPr>
          <w:p w:rsidR="00EF3F4B" w:rsidRDefault="00EF3F4B" w:rsidP="00EF3F4B">
            <w:pPr>
              <w:spacing w:after="160" w:line="278" w:lineRule="auto"/>
              <w:ind w:left="0" w:right="0" w:firstLine="0"/>
              <w:jc w:val="center"/>
              <w:rPr>
                <w:rFonts w:asciiTheme="majorBidi" w:hAnsiTheme="majorBidi" w:cstheme="majorBidi"/>
              </w:rPr>
            </w:pPr>
          </w:p>
        </w:tc>
      </w:tr>
      <w:tr w:rsidR="00EF3F4B" w:rsidTr="00EF3F4B">
        <w:tc>
          <w:tcPr>
            <w:tcW w:w="1980" w:type="dxa"/>
          </w:tcPr>
          <w:p w:rsidR="00EF3F4B" w:rsidRDefault="00EF3F4B" w:rsidP="00EF3F4B">
            <w:pPr>
              <w:spacing w:after="160" w:line="278" w:lineRule="auto"/>
              <w:ind w:left="0" w:right="0" w:firstLine="0"/>
              <w:jc w:val="center"/>
              <w:rPr>
                <w:rFonts w:asciiTheme="majorBidi" w:hAnsiTheme="majorBidi" w:cstheme="majorBidi"/>
              </w:rPr>
            </w:pPr>
          </w:p>
        </w:tc>
        <w:tc>
          <w:tcPr>
            <w:tcW w:w="4147" w:type="dxa"/>
          </w:tcPr>
          <w:p w:rsidR="00EF3F4B" w:rsidRDefault="00EF3F4B" w:rsidP="00EF3F4B">
            <w:pPr>
              <w:spacing w:after="160" w:line="278" w:lineRule="auto"/>
              <w:ind w:left="0" w:right="0" w:firstLine="0"/>
              <w:jc w:val="center"/>
              <w:rPr>
                <w:rFonts w:asciiTheme="majorBidi" w:hAnsiTheme="majorBidi" w:cstheme="majorBidi"/>
              </w:rPr>
            </w:pPr>
          </w:p>
        </w:tc>
        <w:tc>
          <w:tcPr>
            <w:tcW w:w="3064" w:type="dxa"/>
          </w:tcPr>
          <w:p w:rsidR="00EF3F4B" w:rsidRDefault="00EF3F4B" w:rsidP="00EF3F4B">
            <w:pPr>
              <w:spacing w:after="160" w:line="278" w:lineRule="auto"/>
              <w:ind w:left="0" w:right="0" w:firstLine="0"/>
              <w:jc w:val="center"/>
              <w:rPr>
                <w:rFonts w:asciiTheme="majorBidi" w:hAnsiTheme="majorBidi" w:cstheme="majorBidi"/>
              </w:rPr>
            </w:pPr>
          </w:p>
        </w:tc>
      </w:tr>
      <w:tr w:rsidR="00EF3F4B" w:rsidTr="00EF3F4B">
        <w:tc>
          <w:tcPr>
            <w:tcW w:w="1980" w:type="dxa"/>
          </w:tcPr>
          <w:p w:rsidR="00EF3F4B" w:rsidRDefault="00EF3F4B" w:rsidP="00EF3F4B">
            <w:pPr>
              <w:spacing w:after="160" w:line="278" w:lineRule="auto"/>
              <w:ind w:left="0" w:right="0" w:firstLine="0"/>
              <w:jc w:val="center"/>
              <w:rPr>
                <w:rFonts w:asciiTheme="majorBidi" w:hAnsiTheme="majorBidi" w:cstheme="majorBidi"/>
              </w:rPr>
            </w:pPr>
          </w:p>
        </w:tc>
        <w:tc>
          <w:tcPr>
            <w:tcW w:w="4147" w:type="dxa"/>
          </w:tcPr>
          <w:p w:rsidR="00EF3F4B" w:rsidRDefault="00EF3F4B" w:rsidP="00EF3F4B">
            <w:pPr>
              <w:spacing w:after="160" w:line="278" w:lineRule="auto"/>
              <w:ind w:left="0" w:right="0" w:firstLine="0"/>
              <w:jc w:val="center"/>
              <w:rPr>
                <w:rFonts w:asciiTheme="majorBidi" w:hAnsiTheme="majorBidi" w:cstheme="majorBidi"/>
              </w:rPr>
            </w:pPr>
          </w:p>
        </w:tc>
        <w:tc>
          <w:tcPr>
            <w:tcW w:w="3064" w:type="dxa"/>
          </w:tcPr>
          <w:p w:rsidR="00EF3F4B" w:rsidRDefault="00EF3F4B" w:rsidP="00EF3F4B">
            <w:pPr>
              <w:spacing w:after="160" w:line="278" w:lineRule="auto"/>
              <w:ind w:left="0" w:right="0" w:firstLine="0"/>
              <w:jc w:val="center"/>
              <w:rPr>
                <w:rFonts w:asciiTheme="majorBidi" w:hAnsiTheme="majorBidi" w:cstheme="majorBidi"/>
              </w:rPr>
            </w:pPr>
          </w:p>
        </w:tc>
      </w:tr>
      <w:tr w:rsidR="00D62865" w:rsidTr="00EF3F4B">
        <w:tc>
          <w:tcPr>
            <w:tcW w:w="1980" w:type="dxa"/>
          </w:tcPr>
          <w:p w:rsidR="00D62865" w:rsidRDefault="00D62865" w:rsidP="00EF3F4B">
            <w:pPr>
              <w:spacing w:after="160" w:line="278" w:lineRule="auto"/>
              <w:ind w:left="0" w:right="0" w:firstLine="0"/>
              <w:jc w:val="center"/>
              <w:rPr>
                <w:rFonts w:asciiTheme="majorBidi" w:hAnsiTheme="majorBidi" w:cstheme="majorBidi"/>
              </w:rPr>
            </w:pPr>
          </w:p>
        </w:tc>
        <w:tc>
          <w:tcPr>
            <w:tcW w:w="4147" w:type="dxa"/>
          </w:tcPr>
          <w:p w:rsidR="00D62865" w:rsidRDefault="00D62865" w:rsidP="00EF3F4B">
            <w:pPr>
              <w:spacing w:after="160" w:line="278" w:lineRule="auto"/>
              <w:ind w:left="0" w:right="0" w:firstLine="0"/>
              <w:jc w:val="center"/>
              <w:rPr>
                <w:rFonts w:asciiTheme="majorBidi" w:hAnsiTheme="majorBidi" w:cstheme="majorBidi"/>
              </w:rPr>
            </w:pPr>
          </w:p>
        </w:tc>
        <w:tc>
          <w:tcPr>
            <w:tcW w:w="3064" w:type="dxa"/>
          </w:tcPr>
          <w:p w:rsidR="00D62865" w:rsidRDefault="00D62865" w:rsidP="00EF3F4B">
            <w:pPr>
              <w:spacing w:after="160" w:line="278" w:lineRule="auto"/>
              <w:ind w:left="0" w:right="0" w:firstLine="0"/>
              <w:jc w:val="center"/>
              <w:rPr>
                <w:rFonts w:asciiTheme="majorBidi" w:hAnsiTheme="majorBidi" w:cstheme="majorBidi"/>
              </w:rPr>
            </w:pPr>
          </w:p>
        </w:tc>
      </w:tr>
    </w:tbl>
    <w:p w:rsidR="00162D43" w:rsidRDefault="00162D43" w:rsidP="00D62865">
      <w:pPr>
        <w:spacing w:after="160" w:line="278" w:lineRule="auto"/>
        <w:ind w:left="0" w:right="0" w:firstLine="0"/>
        <w:jc w:val="center"/>
        <w:rPr>
          <w:rFonts w:asciiTheme="majorBidi" w:hAnsiTheme="majorBidi" w:cstheme="majorBidi"/>
        </w:rPr>
      </w:pPr>
    </w:p>
    <w:p w:rsidR="00162D43" w:rsidRDefault="00162D43" w:rsidP="00D62865">
      <w:pPr>
        <w:spacing w:after="160" w:line="278" w:lineRule="auto"/>
        <w:ind w:left="0" w:right="0" w:firstLine="0"/>
        <w:jc w:val="center"/>
        <w:rPr>
          <w:rFonts w:asciiTheme="majorBidi" w:hAnsiTheme="majorBidi" w:cstheme="majorBidi"/>
        </w:rPr>
      </w:pPr>
    </w:p>
    <w:p w:rsidR="00162D43" w:rsidRDefault="00162D43" w:rsidP="00162D43">
      <w:pPr>
        <w:spacing w:after="160" w:line="278" w:lineRule="auto"/>
        <w:ind w:left="0" w:right="0" w:firstLine="0"/>
        <w:rPr>
          <w:rFonts w:asciiTheme="majorBidi" w:hAnsiTheme="majorBidi" w:cstheme="majorBidi"/>
        </w:rPr>
      </w:pPr>
      <w:r>
        <w:rPr>
          <w:rFonts w:asciiTheme="majorBidi" w:hAnsiTheme="majorBidi" w:cstheme="majorBidi"/>
        </w:rPr>
        <w:t xml:space="preserve">U ________, _____. </w:t>
      </w:r>
      <w:r w:rsidR="00E47A3D">
        <w:rPr>
          <w:rFonts w:asciiTheme="majorBidi" w:hAnsiTheme="majorBidi" w:cstheme="majorBidi"/>
        </w:rPr>
        <w:t>g</w:t>
      </w:r>
      <w:r>
        <w:rPr>
          <w:rFonts w:asciiTheme="majorBidi" w:hAnsiTheme="majorBidi" w:cstheme="majorBidi"/>
        </w:rPr>
        <w:t>odine</w:t>
      </w:r>
    </w:p>
    <w:p w:rsidR="00162D43" w:rsidRDefault="00162D43" w:rsidP="00162D43">
      <w:pPr>
        <w:spacing w:after="160" w:line="278" w:lineRule="auto"/>
        <w:ind w:left="0" w:right="0" w:firstLine="0"/>
        <w:jc w:val="right"/>
        <w:rPr>
          <w:rFonts w:asciiTheme="majorBidi" w:hAnsiTheme="majorBidi" w:cstheme="majorBidi"/>
        </w:rPr>
      </w:pPr>
      <w:r>
        <w:rPr>
          <w:rFonts w:asciiTheme="majorBidi" w:hAnsiTheme="majorBidi" w:cstheme="majorBidi"/>
        </w:rPr>
        <w:t>Za podnositelja izjave:</w:t>
      </w:r>
    </w:p>
    <w:p w:rsidR="00162D43" w:rsidRDefault="00E47A3D" w:rsidP="00E47A3D">
      <w:pPr>
        <w:spacing w:after="160" w:line="278" w:lineRule="auto"/>
        <w:ind w:left="0" w:right="0" w:firstLine="0"/>
        <w:rPr>
          <w:rFonts w:asciiTheme="majorBidi" w:hAnsiTheme="majorBidi" w:cstheme="majorBidi"/>
        </w:rPr>
      </w:pPr>
      <w:r>
        <w:rPr>
          <w:rFonts w:asciiTheme="majorBidi" w:hAnsiTheme="majorBidi" w:cstheme="majorBidi"/>
        </w:rPr>
        <w:t xml:space="preserve">                                                                       M.P.                                     </w:t>
      </w:r>
      <w:r w:rsidR="00162D43">
        <w:rPr>
          <w:rFonts w:asciiTheme="majorBidi" w:hAnsiTheme="majorBidi" w:cstheme="majorBidi"/>
        </w:rPr>
        <w:t>_____________________</w:t>
      </w:r>
    </w:p>
    <w:p w:rsidR="00D62865" w:rsidRDefault="00162D43" w:rsidP="00E47A3D">
      <w:pPr>
        <w:spacing w:after="160" w:line="278" w:lineRule="auto"/>
        <w:ind w:left="0" w:right="0" w:firstLine="0"/>
        <w:jc w:val="right"/>
        <w:rPr>
          <w:rFonts w:asciiTheme="majorBidi" w:hAnsiTheme="majorBidi" w:cstheme="majorBidi"/>
        </w:rPr>
      </w:pPr>
      <w:r>
        <w:rPr>
          <w:rFonts w:asciiTheme="majorBidi" w:hAnsiTheme="majorBidi" w:cstheme="majorBidi"/>
        </w:rPr>
        <w:t>(ime i prezime, potpis)</w:t>
      </w:r>
    </w:p>
    <w:p w:rsidR="00D62865" w:rsidRDefault="00D62865" w:rsidP="00EF3F4B">
      <w:pPr>
        <w:spacing w:after="160" w:line="278" w:lineRule="auto"/>
        <w:ind w:left="0" w:right="0" w:firstLine="0"/>
        <w:jc w:val="center"/>
        <w:rPr>
          <w:rFonts w:asciiTheme="majorBidi" w:hAnsiTheme="majorBidi" w:cstheme="majorBidi"/>
        </w:rPr>
      </w:pPr>
    </w:p>
    <w:p w:rsidR="00D62865" w:rsidRDefault="00D62865" w:rsidP="00EF3F4B">
      <w:pPr>
        <w:spacing w:after="160" w:line="278" w:lineRule="auto"/>
        <w:ind w:left="0" w:right="0" w:firstLine="0"/>
        <w:jc w:val="center"/>
        <w:rPr>
          <w:rFonts w:asciiTheme="majorBidi" w:hAnsiTheme="majorBidi" w:cstheme="majorBidi"/>
        </w:rPr>
      </w:pPr>
    </w:p>
    <w:p w:rsidR="009D0122" w:rsidRDefault="009D0122" w:rsidP="00776CA9">
      <w:pPr>
        <w:spacing w:after="0" w:line="276" w:lineRule="auto"/>
        <w:ind w:left="0" w:right="974" w:firstLine="0"/>
        <w:rPr>
          <w:rFonts w:asciiTheme="majorBidi" w:hAnsiTheme="majorBidi" w:cstheme="majorBidi"/>
        </w:rPr>
      </w:pPr>
    </w:p>
    <w:p w:rsidR="009D0122" w:rsidRDefault="009D0122" w:rsidP="00776CA9">
      <w:pPr>
        <w:spacing w:after="0" w:line="276" w:lineRule="auto"/>
        <w:ind w:left="0" w:right="974" w:firstLine="0"/>
        <w:rPr>
          <w:rFonts w:asciiTheme="majorBidi" w:hAnsiTheme="majorBidi" w:cstheme="majorBidi"/>
        </w:rPr>
      </w:pPr>
    </w:p>
    <w:p w:rsidR="009D0122" w:rsidRDefault="009D0122" w:rsidP="00776CA9">
      <w:pPr>
        <w:spacing w:after="0" w:line="276" w:lineRule="auto"/>
        <w:ind w:left="0" w:right="974" w:firstLine="0"/>
        <w:rPr>
          <w:rFonts w:asciiTheme="majorBidi" w:hAnsiTheme="majorBidi" w:cstheme="majorBidi"/>
        </w:rPr>
      </w:pPr>
    </w:p>
    <w:p w:rsidR="00776CA9" w:rsidRDefault="00776CA9" w:rsidP="00776CA9">
      <w:pPr>
        <w:spacing w:after="0" w:line="276" w:lineRule="auto"/>
        <w:ind w:left="0" w:right="974" w:firstLine="0"/>
        <w:rPr>
          <w:rFonts w:asciiTheme="majorBidi" w:hAnsiTheme="majorBidi" w:cstheme="majorBidi"/>
        </w:rPr>
      </w:pPr>
    </w:p>
    <w:p w:rsidR="00776CA9" w:rsidRPr="005E1052" w:rsidRDefault="00776CA9" w:rsidP="005E1052">
      <w:pPr>
        <w:spacing w:after="0" w:line="276" w:lineRule="auto"/>
        <w:ind w:left="0" w:right="974" w:firstLine="0"/>
        <w:rPr>
          <w:rFonts w:asciiTheme="majorBidi" w:hAnsiTheme="majorBidi" w:cstheme="majorBidi"/>
        </w:rPr>
      </w:pPr>
    </w:p>
    <w:p w:rsidR="002C099E" w:rsidRDefault="00AC41B7" w:rsidP="005E1052">
      <w:pPr>
        <w:pStyle w:val="Naslov1"/>
        <w:spacing w:after="0" w:line="276" w:lineRule="auto"/>
        <w:ind w:left="0" w:right="0" w:firstLine="0"/>
        <w:jc w:val="center"/>
        <w:rPr>
          <w:rFonts w:asciiTheme="majorBidi" w:hAnsiTheme="majorBidi" w:cstheme="majorBidi"/>
          <w:sz w:val="24"/>
        </w:rPr>
      </w:pPr>
      <w:r w:rsidRPr="005E1052">
        <w:rPr>
          <w:rFonts w:asciiTheme="majorBidi" w:hAnsiTheme="majorBidi" w:cstheme="majorBidi"/>
          <w:sz w:val="24"/>
        </w:rPr>
        <w:t>OBRAZLOŽENJE</w:t>
      </w:r>
    </w:p>
    <w:p w:rsidR="0059590E" w:rsidRPr="0059590E" w:rsidRDefault="0059590E" w:rsidP="0059590E"/>
    <w:p w:rsidR="002C099E" w:rsidRDefault="00AC41B7"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Grad </w:t>
      </w:r>
      <w:r w:rsidR="00A638FB" w:rsidRPr="005E1052">
        <w:rPr>
          <w:rFonts w:asciiTheme="majorBidi" w:hAnsiTheme="majorBidi" w:cstheme="majorBidi"/>
        </w:rPr>
        <w:t>Drniš</w:t>
      </w:r>
      <w:r w:rsidR="002D1930">
        <w:rPr>
          <w:rFonts w:asciiTheme="majorBidi" w:hAnsiTheme="majorBidi" w:cstheme="majorBidi"/>
        </w:rPr>
        <w:t xml:space="preserve"> </w:t>
      </w:r>
      <w:proofErr w:type="spellStart"/>
      <w:r w:rsidR="00613A56">
        <w:rPr>
          <w:rFonts w:asciiTheme="majorBidi" w:hAnsiTheme="majorBidi" w:cstheme="majorBidi"/>
        </w:rPr>
        <w:t>usvajanjem</w:t>
      </w:r>
      <w:r w:rsidRPr="005E1052">
        <w:rPr>
          <w:rFonts w:asciiTheme="majorBidi" w:hAnsiTheme="majorBidi" w:cstheme="majorBidi"/>
        </w:rPr>
        <w:t>Programa</w:t>
      </w:r>
      <w:proofErr w:type="spellEnd"/>
      <w:r w:rsidR="00613A56">
        <w:rPr>
          <w:rFonts w:asciiTheme="majorBidi" w:hAnsiTheme="majorBidi" w:cstheme="majorBidi"/>
        </w:rPr>
        <w:t xml:space="preserve"> </w:t>
      </w:r>
      <w:proofErr w:type="spellStart"/>
      <w:r w:rsidR="00613A56">
        <w:rPr>
          <w:rFonts w:asciiTheme="majorBidi" w:hAnsiTheme="majorBidi" w:cstheme="majorBidi"/>
        </w:rPr>
        <w:t>dodjele</w:t>
      </w:r>
      <w:r w:rsidRPr="005E1052">
        <w:rPr>
          <w:rFonts w:asciiTheme="majorBidi" w:hAnsiTheme="majorBidi" w:cstheme="majorBidi"/>
          <w:i/>
          <w:iCs/>
        </w:rPr>
        <w:t>de</w:t>
      </w:r>
      <w:proofErr w:type="spellEnd"/>
      <w:r w:rsidRPr="005E1052">
        <w:rPr>
          <w:rFonts w:asciiTheme="majorBidi" w:hAnsiTheme="majorBidi" w:cstheme="majorBidi"/>
          <w:i/>
          <w:iCs/>
        </w:rPr>
        <w:t xml:space="preserv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potpora za investicije u </w:t>
      </w:r>
      <w:r w:rsidR="00613A56">
        <w:rPr>
          <w:rFonts w:asciiTheme="majorBidi" w:hAnsiTheme="majorBidi" w:cstheme="majorBidi"/>
        </w:rPr>
        <w:t>poduzetničkim zonama Grada</w:t>
      </w:r>
      <w:r w:rsidR="002D1930">
        <w:rPr>
          <w:rFonts w:asciiTheme="majorBidi" w:hAnsiTheme="majorBidi" w:cstheme="majorBidi"/>
        </w:rPr>
        <w:t xml:space="preserve"> </w:t>
      </w:r>
      <w:r w:rsidR="00E83FFE" w:rsidRPr="005E1052">
        <w:rPr>
          <w:rFonts w:asciiTheme="majorBidi" w:hAnsiTheme="majorBidi" w:cstheme="majorBidi"/>
        </w:rPr>
        <w:t>Drniš</w:t>
      </w:r>
      <w:r w:rsidR="00613A56">
        <w:rPr>
          <w:rFonts w:asciiTheme="majorBidi" w:hAnsiTheme="majorBidi" w:cstheme="majorBidi"/>
        </w:rPr>
        <w:t>a</w:t>
      </w:r>
      <w:r w:rsidRPr="005E1052">
        <w:rPr>
          <w:rFonts w:asciiTheme="majorBidi" w:hAnsiTheme="majorBidi" w:cstheme="majorBidi"/>
        </w:rPr>
        <w:t xml:space="preserve"> za 202</w:t>
      </w:r>
      <w:r w:rsidR="00E83FFE" w:rsidRPr="005E1052">
        <w:rPr>
          <w:rFonts w:asciiTheme="majorBidi" w:hAnsiTheme="majorBidi" w:cstheme="majorBidi"/>
        </w:rPr>
        <w:t>5</w:t>
      </w:r>
      <w:r w:rsidR="00613A56">
        <w:rPr>
          <w:rFonts w:asciiTheme="majorBidi" w:hAnsiTheme="majorBidi" w:cstheme="majorBidi"/>
        </w:rPr>
        <w:t>.</w:t>
      </w:r>
      <w:r w:rsidRPr="005E1052">
        <w:rPr>
          <w:rFonts w:asciiTheme="majorBidi" w:hAnsiTheme="majorBidi" w:cstheme="majorBidi"/>
        </w:rPr>
        <w:t>-20</w:t>
      </w:r>
      <w:r w:rsidR="00E747D5" w:rsidRPr="005E1052">
        <w:rPr>
          <w:rFonts w:asciiTheme="majorBidi" w:hAnsiTheme="majorBidi" w:cstheme="majorBidi"/>
        </w:rPr>
        <w:t>30</w:t>
      </w:r>
      <w:r w:rsidRPr="005E1052">
        <w:rPr>
          <w:rFonts w:asciiTheme="majorBidi" w:hAnsiTheme="majorBidi" w:cstheme="majorBidi"/>
        </w:rPr>
        <w:t xml:space="preserve">.godinu (u daljnjem tekstu: Program) želi </w:t>
      </w:r>
      <w:proofErr w:type="spellStart"/>
      <w:r w:rsidR="00613A56">
        <w:rPr>
          <w:rFonts w:asciiTheme="majorBidi" w:hAnsiTheme="majorBidi" w:cstheme="majorBidi"/>
        </w:rPr>
        <w:t>potaknuti</w:t>
      </w:r>
      <w:r w:rsidRPr="005E1052">
        <w:rPr>
          <w:rFonts w:asciiTheme="majorBidi" w:hAnsiTheme="majorBidi" w:cstheme="majorBidi"/>
        </w:rPr>
        <w:t>i</w:t>
      </w:r>
      <w:proofErr w:type="spellEnd"/>
      <w:r w:rsidRPr="005E1052">
        <w:rPr>
          <w:rFonts w:asciiTheme="majorBidi" w:hAnsiTheme="majorBidi" w:cstheme="majorBidi"/>
        </w:rPr>
        <w:t xml:space="preserve"> unaprijediti gospodarstvo </w:t>
      </w:r>
      <w:r w:rsidR="00613A56">
        <w:rPr>
          <w:rFonts w:asciiTheme="majorBidi" w:hAnsiTheme="majorBidi" w:cstheme="majorBidi"/>
        </w:rPr>
        <w:t>i poduzetništvo</w:t>
      </w:r>
      <w:r w:rsidR="00162CFD">
        <w:rPr>
          <w:rFonts w:asciiTheme="majorBidi" w:hAnsiTheme="majorBidi" w:cstheme="majorBidi"/>
        </w:rPr>
        <w:t xml:space="preserve"> na području G</w:t>
      </w:r>
      <w:r w:rsidRPr="005E1052">
        <w:rPr>
          <w:rFonts w:asciiTheme="majorBidi" w:hAnsiTheme="majorBidi" w:cstheme="majorBidi"/>
        </w:rPr>
        <w:t xml:space="preserve">rada </w:t>
      </w:r>
      <w:r w:rsidR="00A638FB" w:rsidRPr="005E1052">
        <w:rPr>
          <w:rFonts w:asciiTheme="majorBidi" w:hAnsiTheme="majorBidi" w:cstheme="majorBidi"/>
        </w:rPr>
        <w:t>Drniša</w:t>
      </w:r>
      <w:r w:rsidRPr="005E1052">
        <w:rPr>
          <w:rFonts w:asciiTheme="majorBidi" w:hAnsiTheme="majorBidi" w:cstheme="majorBidi"/>
        </w:rPr>
        <w:t xml:space="preserve"> te ga učiniti privlačnim za investicije.</w:t>
      </w:r>
    </w:p>
    <w:p w:rsidR="00162CFD" w:rsidRPr="005E1052" w:rsidRDefault="00162CFD" w:rsidP="005E1052">
      <w:pPr>
        <w:spacing w:after="0" w:line="276" w:lineRule="auto"/>
        <w:ind w:left="0" w:right="28" w:firstLine="0"/>
        <w:rPr>
          <w:rFonts w:asciiTheme="majorBidi" w:hAnsiTheme="majorBidi" w:cstheme="majorBidi"/>
        </w:rPr>
      </w:pPr>
    </w:p>
    <w:p w:rsidR="002C099E" w:rsidRDefault="00162CFD" w:rsidP="00776CA9">
      <w:pPr>
        <w:spacing w:after="0" w:line="276" w:lineRule="auto"/>
        <w:ind w:left="0" w:right="28" w:firstLine="0"/>
        <w:rPr>
          <w:rFonts w:asciiTheme="majorBidi" w:hAnsiTheme="majorBidi" w:cstheme="majorBidi"/>
        </w:rPr>
      </w:pPr>
      <w:r>
        <w:rPr>
          <w:rFonts w:asciiTheme="majorBidi" w:hAnsiTheme="majorBidi" w:cstheme="majorBidi"/>
        </w:rPr>
        <w:t xml:space="preserve">Na </w:t>
      </w:r>
      <w:proofErr w:type="spellStart"/>
      <w:r>
        <w:rPr>
          <w:rFonts w:asciiTheme="majorBidi" w:hAnsiTheme="majorBidi" w:cstheme="majorBidi"/>
        </w:rPr>
        <w:t>temelju</w:t>
      </w:r>
      <w:r w:rsidR="00AC41B7" w:rsidRPr="005E1052">
        <w:rPr>
          <w:rFonts w:asciiTheme="majorBidi" w:hAnsiTheme="majorBidi" w:cstheme="majorBidi"/>
        </w:rPr>
        <w:t>Programa</w:t>
      </w:r>
      <w:proofErr w:type="spellEnd"/>
      <w:r w:rsidR="00AC41B7" w:rsidRPr="005E1052">
        <w:rPr>
          <w:rFonts w:asciiTheme="majorBidi" w:hAnsiTheme="majorBidi" w:cstheme="majorBidi"/>
        </w:rPr>
        <w:t xml:space="preserve"> </w:t>
      </w:r>
      <w:r>
        <w:rPr>
          <w:rFonts w:asciiTheme="majorBidi" w:hAnsiTheme="majorBidi" w:cstheme="majorBidi"/>
        </w:rPr>
        <w:t xml:space="preserve">dodjeljuju se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Pr>
          <w:rFonts w:asciiTheme="majorBidi" w:hAnsiTheme="majorBidi" w:cstheme="majorBidi"/>
        </w:rPr>
        <w:t xml:space="preserve"> potpore u obliku umanjenja kupoprodajne cijene zemljišta u poduzetničkim zonama Grada Drniša, </w:t>
      </w:r>
      <w:r w:rsidR="00292A65">
        <w:rPr>
          <w:rFonts w:asciiTheme="majorBidi" w:hAnsiTheme="majorBidi" w:cstheme="majorBidi"/>
        </w:rPr>
        <w:t>u obliku umanjenja komunalnog doprinosa te u obliku umanjenja komunalne naknade sukladno važećim aktima Grada, a sve</w:t>
      </w:r>
      <w:r w:rsidR="00C03F26">
        <w:rPr>
          <w:rFonts w:asciiTheme="majorBidi" w:hAnsiTheme="majorBidi" w:cstheme="majorBidi"/>
        </w:rPr>
        <w:t xml:space="preserve"> sa ciljem </w:t>
      </w:r>
      <w:proofErr w:type="spellStart"/>
      <w:r w:rsidR="00C03F26">
        <w:rPr>
          <w:rFonts w:asciiTheme="majorBidi" w:hAnsiTheme="majorBidi" w:cstheme="majorBidi"/>
        </w:rPr>
        <w:t>stvaranja</w:t>
      </w:r>
      <w:r w:rsidR="00AC41B7" w:rsidRPr="005E1052">
        <w:rPr>
          <w:rFonts w:asciiTheme="majorBidi" w:hAnsiTheme="majorBidi" w:cstheme="majorBidi"/>
        </w:rPr>
        <w:t>povoljne</w:t>
      </w:r>
      <w:proofErr w:type="spellEnd"/>
      <w:r w:rsidR="00AC41B7" w:rsidRPr="005E1052">
        <w:rPr>
          <w:rFonts w:asciiTheme="majorBidi" w:hAnsiTheme="majorBidi" w:cstheme="majorBidi"/>
        </w:rPr>
        <w:t xml:space="preserve"> i privlačne poslovne klime za poduzetništvo u gradu </w:t>
      </w:r>
      <w:r w:rsidR="00D24975" w:rsidRPr="005E1052">
        <w:rPr>
          <w:rFonts w:asciiTheme="majorBidi" w:hAnsiTheme="majorBidi" w:cstheme="majorBidi"/>
        </w:rPr>
        <w:t>Drnišu</w:t>
      </w:r>
      <w:r w:rsidR="00AC41B7" w:rsidRPr="005E1052">
        <w:rPr>
          <w:rFonts w:asciiTheme="majorBidi" w:hAnsiTheme="majorBidi" w:cstheme="majorBidi"/>
        </w:rPr>
        <w:t>.</w:t>
      </w:r>
    </w:p>
    <w:p w:rsidR="00C03F26" w:rsidRPr="005E1052" w:rsidRDefault="00C03F26" w:rsidP="005E1052">
      <w:pPr>
        <w:spacing w:after="0" w:line="276" w:lineRule="auto"/>
        <w:ind w:left="0" w:right="28" w:firstLine="0"/>
        <w:rPr>
          <w:rFonts w:asciiTheme="majorBidi" w:hAnsiTheme="majorBidi" w:cstheme="majorBidi"/>
        </w:rPr>
      </w:pPr>
    </w:p>
    <w:p w:rsidR="0008284C" w:rsidRPr="005E1052" w:rsidRDefault="000E10B2" w:rsidP="005E1052">
      <w:pPr>
        <w:spacing w:after="0" w:line="276" w:lineRule="auto"/>
        <w:ind w:left="0" w:right="28" w:firstLine="0"/>
        <w:rPr>
          <w:rFonts w:asciiTheme="majorBidi" w:hAnsiTheme="majorBidi" w:cstheme="majorBidi"/>
        </w:rPr>
      </w:pPr>
      <w:r>
        <w:rPr>
          <w:rFonts w:asciiTheme="majorBidi" w:hAnsiTheme="majorBidi" w:cstheme="majorBidi"/>
        </w:rPr>
        <w:t>Mjere na temelju ovog Programa</w:t>
      </w:r>
      <w:r w:rsidR="00AC41B7" w:rsidRPr="005E1052">
        <w:rPr>
          <w:rFonts w:asciiTheme="majorBidi" w:hAnsiTheme="majorBidi" w:cstheme="majorBidi"/>
        </w:rPr>
        <w:t xml:space="preserve"> predstavljaju </w:t>
      </w:r>
      <w:r w:rsidR="00AC41B7" w:rsidRPr="005E1052">
        <w:rPr>
          <w:rFonts w:asciiTheme="majorBidi" w:hAnsiTheme="majorBidi" w:cstheme="majorBidi"/>
          <w:i/>
          <w:iCs/>
        </w:rPr>
        <w:t xml:space="preserve">de </w:t>
      </w:r>
      <w:proofErr w:type="spellStart"/>
      <w:r w:rsidR="00AC41B7" w:rsidRPr="005E1052">
        <w:rPr>
          <w:rFonts w:asciiTheme="majorBidi" w:hAnsiTheme="majorBidi" w:cstheme="majorBidi"/>
          <w:i/>
          <w:iCs/>
        </w:rPr>
        <w:t>minimis</w:t>
      </w:r>
      <w:proofErr w:type="spellEnd"/>
      <w:r w:rsidR="00AC41B7" w:rsidRPr="005E1052">
        <w:rPr>
          <w:rFonts w:asciiTheme="majorBidi" w:hAnsiTheme="majorBidi" w:cstheme="majorBidi"/>
        </w:rPr>
        <w:t xml:space="preserve"> potporu </w:t>
      </w:r>
      <w:r w:rsidR="00C03F26">
        <w:rPr>
          <w:rFonts w:asciiTheme="majorBidi" w:hAnsiTheme="majorBidi" w:cstheme="majorBidi"/>
        </w:rPr>
        <w:t xml:space="preserve">u smislu Uredbe </w:t>
      </w:r>
      <w:r w:rsidR="00C03F26" w:rsidRPr="00BB6F5D">
        <w:rPr>
          <w:rFonts w:asciiTheme="majorBidi" w:hAnsiTheme="majorBidi" w:cstheme="majorBidi"/>
        </w:rPr>
        <w:t xml:space="preserve">Komisije (EU) 2023/2831 od 13. prosinca 2023. o primjeni članaka 107. i 108. Ugovora o funkcioniranju Europske unije na </w:t>
      </w:r>
      <w:r w:rsidR="00C03F26" w:rsidRPr="00BB6F5D">
        <w:rPr>
          <w:rFonts w:asciiTheme="majorBidi" w:hAnsiTheme="majorBidi" w:cstheme="majorBidi"/>
          <w:i/>
          <w:iCs/>
        </w:rPr>
        <w:t xml:space="preserve">de </w:t>
      </w:r>
      <w:proofErr w:type="spellStart"/>
      <w:r w:rsidR="00C03F26" w:rsidRPr="00BB6F5D">
        <w:rPr>
          <w:rFonts w:asciiTheme="majorBidi" w:hAnsiTheme="majorBidi" w:cstheme="majorBidi"/>
          <w:i/>
          <w:iCs/>
        </w:rPr>
        <w:t>minimis</w:t>
      </w:r>
      <w:proofErr w:type="spellEnd"/>
      <w:r w:rsidR="00C03F26" w:rsidRPr="00BB6F5D">
        <w:rPr>
          <w:rFonts w:asciiTheme="majorBidi" w:hAnsiTheme="majorBidi" w:cstheme="majorBidi"/>
        </w:rPr>
        <w:t xml:space="preserve"> potpore (SL EU L 2023/2831, 15.12.2023</w:t>
      </w:r>
      <w:r w:rsidR="00C03F26">
        <w:rPr>
          <w:rFonts w:asciiTheme="majorBidi" w:hAnsiTheme="majorBidi" w:cstheme="majorBidi"/>
        </w:rPr>
        <w:t>.</w:t>
      </w:r>
      <w:r w:rsidR="003D5F9F">
        <w:rPr>
          <w:rFonts w:asciiTheme="majorBidi" w:hAnsiTheme="majorBidi" w:cstheme="majorBidi"/>
        </w:rPr>
        <w:t xml:space="preserve">, u daljnjem tekstu: </w:t>
      </w:r>
      <w:r w:rsidR="003D5F9F" w:rsidRPr="005E1052">
        <w:rPr>
          <w:rFonts w:asciiTheme="majorBidi" w:hAnsiTheme="majorBidi" w:cstheme="majorBidi"/>
          <w:i/>
          <w:iCs/>
        </w:rPr>
        <w:t xml:space="preserve">de </w:t>
      </w:r>
      <w:proofErr w:type="spellStart"/>
      <w:r w:rsidR="003D5F9F" w:rsidRPr="005E1052">
        <w:rPr>
          <w:rFonts w:asciiTheme="majorBidi" w:hAnsiTheme="majorBidi" w:cstheme="majorBidi"/>
          <w:i/>
          <w:iCs/>
        </w:rPr>
        <w:t>minimis</w:t>
      </w:r>
      <w:proofErr w:type="spellEnd"/>
      <w:r w:rsidR="003D5F9F">
        <w:rPr>
          <w:rFonts w:asciiTheme="majorBidi" w:hAnsiTheme="majorBidi" w:cstheme="majorBidi"/>
        </w:rPr>
        <w:t xml:space="preserve"> Uredba</w:t>
      </w:r>
      <w:r w:rsidR="00C03F26">
        <w:rPr>
          <w:rFonts w:asciiTheme="majorBidi" w:hAnsiTheme="majorBidi" w:cstheme="majorBidi"/>
        </w:rPr>
        <w:t>)</w:t>
      </w:r>
      <w:r>
        <w:rPr>
          <w:rFonts w:asciiTheme="majorBidi" w:hAnsiTheme="majorBidi" w:cstheme="majorBidi"/>
        </w:rPr>
        <w:t xml:space="preserve">, a Program </w:t>
      </w:r>
      <w:r w:rsidR="003D5F9F">
        <w:rPr>
          <w:rFonts w:asciiTheme="majorBidi" w:hAnsiTheme="majorBidi" w:cstheme="majorBidi"/>
        </w:rPr>
        <w:t xml:space="preserve">je </w:t>
      </w:r>
      <w:r>
        <w:rPr>
          <w:rFonts w:asciiTheme="majorBidi" w:hAnsiTheme="majorBidi" w:cstheme="majorBidi"/>
        </w:rPr>
        <w:t xml:space="preserve">u cijelosti usklađen s relevantnim pravilima koja uređuju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Pr>
          <w:rFonts w:asciiTheme="majorBidi" w:hAnsiTheme="majorBidi" w:cstheme="majorBidi"/>
        </w:rPr>
        <w:t xml:space="preserve"> potpore. Ovaj Program i </w:t>
      </w:r>
      <w:r w:rsidR="0008284C">
        <w:rPr>
          <w:rFonts w:asciiTheme="majorBidi" w:hAnsiTheme="majorBidi" w:cstheme="majorBidi"/>
        </w:rPr>
        <w:t xml:space="preserve">dodjela </w:t>
      </w:r>
      <w:r w:rsidR="0008284C" w:rsidRPr="005E1052">
        <w:rPr>
          <w:rFonts w:asciiTheme="majorBidi" w:hAnsiTheme="majorBidi" w:cstheme="majorBidi"/>
          <w:i/>
          <w:iCs/>
        </w:rPr>
        <w:t xml:space="preserve">de </w:t>
      </w:r>
      <w:proofErr w:type="spellStart"/>
      <w:r w:rsidR="0008284C" w:rsidRPr="005E1052">
        <w:rPr>
          <w:rFonts w:asciiTheme="majorBidi" w:hAnsiTheme="majorBidi" w:cstheme="majorBidi"/>
          <w:i/>
          <w:iCs/>
        </w:rPr>
        <w:t>minimis</w:t>
      </w:r>
      <w:proofErr w:type="spellEnd"/>
      <w:r w:rsidR="0008284C">
        <w:rPr>
          <w:rFonts w:asciiTheme="majorBidi" w:hAnsiTheme="majorBidi" w:cstheme="majorBidi"/>
        </w:rPr>
        <w:t xml:space="preserve"> potpora provodit će se u skladu s </w:t>
      </w:r>
      <w:r w:rsidR="0008284C" w:rsidRPr="005E1052">
        <w:rPr>
          <w:rFonts w:asciiTheme="majorBidi" w:hAnsiTheme="majorBidi" w:cstheme="majorBidi"/>
          <w:i/>
          <w:iCs/>
        </w:rPr>
        <w:t xml:space="preserve">de </w:t>
      </w:r>
      <w:proofErr w:type="spellStart"/>
      <w:r w:rsidR="0008284C" w:rsidRPr="005E1052">
        <w:rPr>
          <w:rFonts w:asciiTheme="majorBidi" w:hAnsiTheme="majorBidi" w:cstheme="majorBidi"/>
          <w:i/>
          <w:iCs/>
        </w:rPr>
        <w:t>minimis</w:t>
      </w:r>
      <w:proofErr w:type="spellEnd"/>
      <w:r w:rsidR="0008284C">
        <w:rPr>
          <w:rFonts w:asciiTheme="majorBidi" w:hAnsiTheme="majorBidi" w:cstheme="majorBidi"/>
        </w:rPr>
        <w:t xml:space="preserve"> Uredbom, kao i važećim aktima Grada Drniša.</w:t>
      </w:r>
    </w:p>
    <w:p w:rsidR="002C099E" w:rsidRPr="005E1052" w:rsidRDefault="002C099E" w:rsidP="005E1052">
      <w:pPr>
        <w:spacing w:after="0" w:line="276" w:lineRule="auto"/>
        <w:ind w:left="0" w:right="28" w:firstLine="0"/>
        <w:rPr>
          <w:rFonts w:asciiTheme="majorBidi" w:hAnsiTheme="majorBidi" w:cstheme="majorBidi"/>
        </w:rPr>
      </w:pPr>
    </w:p>
    <w:p w:rsidR="00B92869" w:rsidRDefault="00AC41B7"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Opći ciljevi Programa su razvoj gospodarstva na području grada </w:t>
      </w:r>
      <w:r w:rsidR="00A638FB" w:rsidRPr="005E1052">
        <w:rPr>
          <w:rFonts w:asciiTheme="majorBidi" w:hAnsiTheme="majorBidi" w:cstheme="majorBidi"/>
        </w:rPr>
        <w:t>Drniša</w:t>
      </w:r>
      <w:r w:rsidRPr="005E1052">
        <w:rPr>
          <w:rFonts w:asciiTheme="majorBidi" w:hAnsiTheme="majorBidi" w:cstheme="majorBidi"/>
        </w:rPr>
        <w:t xml:space="preserve"> su poticanje investitora za dolazak u grad </w:t>
      </w:r>
      <w:r w:rsidR="00A638FB" w:rsidRPr="005E1052">
        <w:rPr>
          <w:rFonts w:asciiTheme="majorBidi" w:hAnsiTheme="majorBidi" w:cstheme="majorBidi"/>
        </w:rPr>
        <w:t>Drnišu</w:t>
      </w:r>
      <w:r w:rsidRPr="005E1052">
        <w:rPr>
          <w:rFonts w:asciiTheme="majorBidi" w:hAnsiTheme="majorBidi" w:cstheme="majorBidi"/>
        </w:rPr>
        <w:t xml:space="preserve">, poticanje zapošljavanja, popunjavanje poduzetničkih zona, podizanje konkurentnosti te tehnološki razvitak. </w:t>
      </w:r>
    </w:p>
    <w:p w:rsidR="002C099E" w:rsidRPr="005E1052" w:rsidRDefault="00AC41B7" w:rsidP="005E1052">
      <w:pPr>
        <w:spacing w:after="0" w:line="276" w:lineRule="auto"/>
        <w:ind w:left="0" w:right="28" w:firstLine="0"/>
        <w:rPr>
          <w:rFonts w:asciiTheme="majorBidi" w:hAnsiTheme="majorBidi" w:cstheme="majorBidi"/>
        </w:rPr>
      </w:pPr>
      <w:r w:rsidRPr="005E1052">
        <w:rPr>
          <w:rFonts w:asciiTheme="majorBidi" w:hAnsiTheme="majorBidi" w:cstheme="majorBidi"/>
        </w:rPr>
        <w:t xml:space="preserve">Ovi se ciljevi planiraju ostvariti </w:t>
      </w:r>
      <w:r w:rsidR="00324AAA">
        <w:rPr>
          <w:rFonts w:asciiTheme="majorBidi" w:hAnsiTheme="majorBidi" w:cstheme="majorBidi"/>
        </w:rPr>
        <w:t>mjerama iz ovog Programa</w:t>
      </w:r>
      <w:r w:rsidRPr="005E1052">
        <w:rPr>
          <w:rFonts w:asciiTheme="majorBidi" w:hAnsiTheme="majorBidi" w:cstheme="majorBidi"/>
        </w:rPr>
        <w:t>.</w:t>
      </w:r>
    </w:p>
    <w:p w:rsidR="002C099E" w:rsidRDefault="00AC41B7" w:rsidP="00776CA9">
      <w:pPr>
        <w:spacing w:after="0" w:line="276" w:lineRule="auto"/>
        <w:ind w:left="0" w:right="28" w:firstLine="0"/>
        <w:rPr>
          <w:rFonts w:asciiTheme="majorBidi" w:hAnsiTheme="majorBidi" w:cstheme="majorBidi"/>
        </w:rPr>
      </w:pPr>
      <w:r w:rsidRPr="005E1052">
        <w:rPr>
          <w:rFonts w:asciiTheme="majorBidi" w:hAnsiTheme="majorBidi" w:cstheme="majorBidi"/>
        </w:rPr>
        <w:t xml:space="preserve">Postupak i uvjeti dodjele potpora </w:t>
      </w:r>
      <w:r w:rsidR="00E61E98">
        <w:rPr>
          <w:rFonts w:asciiTheme="majorBidi" w:hAnsiTheme="majorBidi" w:cstheme="majorBidi"/>
        </w:rPr>
        <w:t xml:space="preserve">iz ovog </w:t>
      </w:r>
      <w:r w:rsidRPr="005E1052">
        <w:rPr>
          <w:rFonts w:asciiTheme="majorBidi" w:hAnsiTheme="majorBidi" w:cstheme="majorBidi"/>
        </w:rPr>
        <w:t xml:space="preserve">Programa, propisuje se posebnim </w:t>
      </w:r>
      <w:r w:rsidR="00E61E98">
        <w:rPr>
          <w:rFonts w:asciiTheme="majorBidi" w:hAnsiTheme="majorBidi" w:cstheme="majorBidi"/>
        </w:rPr>
        <w:t>p</w:t>
      </w:r>
      <w:r w:rsidRPr="005E1052">
        <w:rPr>
          <w:rFonts w:asciiTheme="majorBidi" w:hAnsiTheme="majorBidi" w:cstheme="majorBidi"/>
        </w:rPr>
        <w:t xml:space="preserve">ravilnikom kojeg donosi Gradsko vijeće Grada </w:t>
      </w:r>
      <w:r w:rsidR="00A638FB" w:rsidRPr="005E1052">
        <w:rPr>
          <w:rFonts w:asciiTheme="majorBidi" w:hAnsiTheme="majorBidi" w:cstheme="majorBidi"/>
        </w:rPr>
        <w:t>Drniša</w:t>
      </w:r>
      <w:r w:rsidRPr="005E1052">
        <w:rPr>
          <w:rFonts w:asciiTheme="majorBidi" w:hAnsiTheme="majorBidi" w:cstheme="majorBidi"/>
        </w:rPr>
        <w:t>.</w:t>
      </w:r>
    </w:p>
    <w:p w:rsidR="00E61E98" w:rsidRDefault="00E61E98" w:rsidP="00776CA9">
      <w:pPr>
        <w:spacing w:after="0" w:line="276" w:lineRule="auto"/>
        <w:ind w:left="0" w:right="28" w:firstLine="0"/>
        <w:rPr>
          <w:rFonts w:asciiTheme="majorBidi" w:hAnsiTheme="majorBidi" w:cstheme="majorBidi"/>
        </w:rPr>
      </w:pPr>
    </w:p>
    <w:p w:rsidR="00E61E98" w:rsidRDefault="00E61E98" w:rsidP="00776CA9">
      <w:pPr>
        <w:spacing w:after="0" w:line="276" w:lineRule="auto"/>
        <w:ind w:left="0" w:right="28" w:firstLine="0"/>
        <w:rPr>
          <w:rFonts w:asciiTheme="majorBidi" w:hAnsiTheme="majorBidi" w:cstheme="majorBidi"/>
        </w:rPr>
      </w:pPr>
      <w:r>
        <w:rPr>
          <w:rFonts w:asciiTheme="majorBidi" w:hAnsiTheme="majorBidi" w:cstheme="majorBidi"/>
        </w:rPr>
        <w:t xml:space="preserve">Trajanje ovog Programa je </w:t>
      </w:r>
      <w:r w:rsidR="00A1536A">
        <w:rPr>
          <w:rFonts w:asciiTheme="majorBidi" w:hAnsiTheme="majorBidi" w:cstheme="majorBidi"/>
        </w:rPr>
        <w:t xml:space="preserve">do 31.12.2030. godine te je trajanje Programa usklađeno s trajanjem </w:t>
      </w:r>
      <w:r w:rsidR="00A1536A" w:rsidRPr="005E1052">
        <w:rPr>
          <w:rFonts w:asciiTheme="majorBidi" w:hAnsiTheme="majorBidi" w:cstheme="majorBidi"/>
          <w:i/>
          <w:iCs/>
        </w:rPr>
        <w:t xml:space="preserve">de </w:t>
      </w:r>
      <w:proofErr w:type="spellStart"/>
      <w:r w:rsidR="00A1536A" w:rsidRPr="005E1052">
        <w:rPr>
          <w:rFonts w:asciiTheme="majorBidi" w:hAnsiTheme="majorBidi" w:cstheme="majorBidi"/>
          <w:i/>
          <w:iCs/>
        </w:rPr>
        <w:t>minimis</w:t>
      </w:r>
      <w:proofErr w:type="spellEnd"/>
      <w:r w:rsidR="00A1536A">
        <w:rPr>
          <w:rFonts w:asciiTheme="majorBidi" w:hAnsiTheme="majorBidi" w:cstheme="majorBidi"/>
        </w:rPr>
        <w:t xml:space="preserve"> Uredbe. </w:t>
      </w:r>
    </w:p>
    <w:p w:rsidR="00A1536A" w:rsidRPr="005E1052" w:rsidRDefault="00A1536A" w:rsidP="005E1052">
      <w:pPr>
        <w:spacing w:after="0" w:line="276" w:lineRule="auto"/>
        <w:ind w:left="0" w:right="28" w:firstLine="0"/>
        <w:rPr>
          <w:rFonts w:asciiTheme="majorBidi" w:hAnsiTheme="majorBidi" w:cstheme="majorBidi"/>
        </w:rPr>
      </w:pPr>
    </w:p>
    <w:p w:rsidR="002C099E" w:rsidRDefault="00E61E98" w:rsidP="00776CA9">
      <w:pPr>
        <w:spacing w:after="0" w:line="276" w:lineRule="auto"/>
        <w:ind w:left="0" w:right="28" w:firstLine="0"/>
        <w:rPr>
          <w:rFonts w:asciiTheme="majorBidi" w:hAnsiTheme="majorBidi" w:cstheme="majorBidi"/>
        </w:rPr>
      </w:pPr>
      <w:r>
        <w:rPr>
          <w:rFonts w:asciiTheme="majorBidi" w:hAnsiTheme="majorBidi" w:cstheme="majorBidi"/>
        </w:rPr>
        <w:t>Na temelju</w:t>
      </w:r>
      <w:r w:rsidR="002D1930">
        <w:rPr>
          <w:rFonts w:asciiTheme="majorBidi" w:hAnsiTheme="majorBidi" w:cstheme="majorBidi"/>
        </w:rPr>
        <w:t xml:space="preserve"> </w:t>
      </w:r>
      <w:r w:rsidR="00AC41B7" w:rsidRPr="005E1052">
        <w:rPr>
          <w:rFonts w:asciiTheme="majorBidi" w:hAnsiTheme="majorBidi" w:cstheme="majorBidi"/>
        </w:rPr>
        <w:t>Zakona o pravu na pristup informacijama i Kodeksa savjetovanja sa zainteresiranom javnošću u postupcima donošenja zakona, drugih propisa i akata, ovaj Program upućen je na savjetovanje sa zainteresiranom javnošću.</w:t>
      </w:r>
      <w:r w:rsidR="002D1930">
        <w:rPr>
          <w:rFonts w:asciiTheme="majorBidi" w:hAnsiTheme="majorBidi" w:cstheme="majorBidi"/>
        </w:rPr>
        <w:t xml:space="preserve"> Savjetovanje je trajalo od 2. listopada do 3. studenog 2025. godine. Tijekom savjetovanja nije bilo komentara zainteresirane javnosti.</w:t>
      </w:r>
    </w:p>
    <w:p w:rsidR="00E61E98" w:rsidRPr="005E1052" w:rsidRDefault="00E61E98" w:rsidP="005E1052">
      <w:pPr>
        <w:spacing w:after="0" w:line="276" w:lineRule="auto"/>
        <w:ind w:left="0" w:right="28" w:firstLine="0"/>
        <w:rPr>
          <w:rFonts w:asciiTheme="majorBidi" w:hAnsiTheme="majorBidi" w:cstheme="majorBidi"/>
        </w:rPr>
      </w:pPr>
    </w:p>
    <w:p w:rsidR="002C099E" w:rsidRPr="005E1052" w:rsidRDefault="00AC41B7" w:rsidP="005E1052">
      <w:pPr>
        <w:spacing w:after="0" w:line="276" w:lineRule="auto"/>
        <w:ind w:left="0" w:right="28" w:firstLine="0"/>
        <w:rPr>
          <w:rFonts w:asciiTheme="majorBidi" w:hAnsiTheme="majorBidi" w:cstheme="majorBidi"/>
        </w:rPr>
      </w:pPr>
      <w:r w:rsidRPr="005E1052">
        <w:rPr>
          <w:rFonts w:asciiTheme="majorBidi" w:hAnsiTheme="majorBidi" w:cstheme="majorBidi"/>
        </w:rPr>
        <w:t xml:space="preserve">Predlaže se Gradskom vijeću Grada </w:t>
      </w:r>
      <w:r w:rsidR="00A638FB" w:rsidRPr="005E1052">
        <w:rPr>
          <w:rFonts w:asciiTheme="majorBidi" w:hAnsiTheme="majorBidi" w:cstheme="majorBidi"/>
        </w:rPr>
        <w:t>Drniša</w:t>
      </w:r>
      <w:r w:rsidRPr="005E1052">
        <w:rPr>
          <w:rFonts w:asciiTheme="majorBidi" w:hAnsiTheme="majorBidi" w:cstheme="majorBidi"/>
        </w:rPr>
        <w:t xml:space="preserve"> usvajanje Programa </w:t>
      </w:r>
      <w:r w:rsidRPr="005E1052">
        <w:rPr>
          <w:rFonts w:asciiTheme="majorBidi" w:hAnsiTheme="majorBidi" w:cstheme="majorBidi"/>
          <w:i/>
          <w:iCs/>
        </w:rPr>
        <w:t xml:space="preserve">de </w:t>
      </w:r>
      <w:proofErr w:type="spellStart"/>
      <w:r w:rsidRPr="005E1052">
        <w:rPr>
          <w:rFonts w:asciiTheme="majorBidi" w:hAnsiTheme="majorBidi" w:cstheme="majorBidi"/>
          <w:i/>
          <w:iCs/>
        </w:rPr>
        <w:t>minimis</w:t>
      </w:r>
      <w:proofErr w:type="spellEnd"/>
      <w:r w:rsidRPr="005E1052">
        <w:rPr>
          <w:rFonts w:asciiTheme="majorBidi" w:hAnsiTheme="majorBidi" w:cstheme="majorBidi"/>
        </w:rPr>
        <w:t xml:space="preserve"> potpora za investicije u poduzetničkim zonama Grada </w:t>
      </w:r>
      <w:r w:rsidR="00A638FB" w:rsidRPr="005E1052">
        <w:rPr>
          <w:rFonts w:asciiTheme="majorBidi" w:hAnsiTheme="majorBidi" w:cstheme="majorBidi"/>
        </w:rPr>
        <w:t>Drniša</w:t>
      </w:r>
      <w:r w:rsidRPr="005E1052">
        <w:rPr>
          <w:rFonts w:asciiTheme="majorBidi" w:hAnsiTheme="majorBidi" w:cstheme="majorBidi"/>
        </w:rPr>
        <w:t xml:space="preserve"> za 202</w:t>
      </w:r>
      <w:r w:rsidR="00D24975" w:rsidRPr="005E1052">
        <w:rPr>
          <w:rFonts w:asciiTheme="majorBidi" w:hAnsiTheme="majorBidi" w:cstheme="majorBidi"/>
        </w:rPr>
        <w:t>5</w:t>
      </w:r>
      <w:r w:rsidR="00C544B5" w:rsidRPr="005E1052">
        <w:rPr>
          <w:rFonts w:asciiTheme="majorBidi" w:hAnsiTheme="majorBidi" w:cstheme="majorBidi"/>
        </w:rPr>
        <w:t>.</w:t>
      </w:r>
      <w:r w:rsidRPr="005E1052">
        <w:rPr>
          <w:rFonts w:asciiTheme="majorBidi" w:hAnsiTheme="majorBidi" w:cstheme="majorBidi"/>
        </w:rPr>
        <w:t>-20</w:t>
      </w:r>
      <w:r w:rsidR="00C544B5" w:rsidRPr="005E1052">
        <w:rPr>
          <w:rFonts w:asciiTheme="majorBidi" w:hAnsiTheme="majorBidi" w:cstheme="majorBidi"/>
        </w:rPr>
        <w:t>30</w:t>
      </w:r>
      <w:r w:rsidRPr="005E1052">
        <w:rPr>
          <w:rFonts w:asciiTheme="majorBidi" w:hAnsiTheme="majorBidi" w:cstheme="majorBidi"/>
        </w:rPr>
        <w:t>.godinu.</w:t>
      </w:r>
    </w:p>
    <w:sectPr w:rsidR="002C099E" w:rsidRPr="005E1052" w:rsidSect="00F53E6B">
      <w:pgSz w:w="11904" w:h="16834"/>
      <w:pgMar w:top="1522" w:right="1258" w:bottom="1356" w:left="144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9F4" w:rsidRDefault="002939F4" w:rsidP="00C77CE0">
      <w:pPr>
        <w:spacing w:after="0" w:line="240" w:lineRule="auto"/>
      </w:pPr>
      <w:r>
        <w:separator/>
      </w:r>
    </w:p>
  </w:endnote>
  <w:endnote w:type="continuationSeparator" w:id="0">
    <w:p w:rsidR="002939F4" w:rsidRDefault="002939F4" w:rsidP="00C77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9F4" w:rsidRDefault="002939F4" w:rsidP="00C77CE0">
      <w:pPr>
        <w:spacing w:after="0" w:line="240" w:lineRule="auto"/>
      </w:pPr>
      <w:r>
        <w:separator/>
      </w:r>
    </w:p>
  </w:footnote>
  <w:footnote w:type="continuationSeparator" w:id="0">
    <w:p w:rsidR="002939F4" w:rsidRDefault="002939F4" w:rsidP="00C77CE0">
      <w:pPr>
        <w:spacing w:after="0" w:line="240" w:lineRule="auto"/>
      </w:pPr>
      <w:r>
        <w:continuationSeparator/>
      </w:r>
    </w:p>
  </w:footnote>
  <w:footnote w:id="1">
    <w:p w:rsidR="00C77CE0" w:rsidRPr="005E1052" w:rsidRDefault="00C77CE0" w:rsidP="00C77CE0">
      <w:pPr>
        <w:pStyle w:val="Tekstfusnote"/>
        <w:rPr>
          <w:rFonts w:asciiTheme="majorBidi" w:hAnsiTheme="majorBidi" w:cstheme="majorBidi"/>
        </w:rPr>
      </w:pPr>
      <w:r w:rsidRPr="005E1052">
        <w:rPr>
          <w:rStyle w:val="Referencafusnote"/>
          <w:rFonts w:asciiTheme="majorBidi" w:hAnsiTheme="majorBidi" w:cstheme="majorBidi"/>
        </w:rPr>
        <w:footnoteRef/>
      </w:r>
      <w:r w:rsidRPr="005E1052">
        <w:rPr>
          <w:rFonts w:asciiTheme="majorBidi" w:hAnsiTheme="majorBidi" w:cstheme="majorBidi"/>
        </w:rPr>
        <w:t xml:space="preserve"> Presuda Suda od 1. srpnja 2008., MOTOE, C-49/07 ECLI:C:2008:376, točke 26. i 27.</w:t>
      </w:r>
    </w:p>
  </w:footnote>
  <w:footnote w:id="2">
    <w:p w:rsidR="00C77CE0" w:rsidRPr="005E1052" w:rsidRDefault="00C77CE0" w:rsidP="00C77CE0">
      <w:pPr>
        <w:pStyle w:val="Tekstfusnote"/>
        <w:rPr>
          <w:rFonts w:asciiTheme="majorBidi" w:hAnsiTheme="majorBidi" w:cstheme="majorBidi"/>
        </w:rPr>
      </w:pPr>
      <w:r w:rsidRPr="005E1052">
        <w:rPr>
          <w:rStyle w:val="Referencafusnote"/>
          <w:rFonts w:asciiTheme="majorBidi" w:hAnsiTheme="majorBidi" w:cstheme="majorBidi"/>
        </w:rPr>
        <w:footnoteRef/>
      </w:r>
      <w:r w:rsidRPr="005E1052">
        <w:rPr>
          <w:rFonts w:asciiTheme="majorBidi" w:hAnsiTheme="majorBidi" w:cstheme="majorBidi"/>
        </w:rPr>
        <w:t xml:space="preserve"> </w:t>
      </w:r>
      <w:r w:rsidRPr="005E1052">
        <w:rPr>
          <w:rFonts w:asciiTheme="majorBidi" w:hAnsiTheme="majorBidi" w:cstheme="majorBidi"/>
        </w:rPr>
        <w:t xml:space="preserve">Uredba (EU) br. 1379/2013 Europskog parlamenta i Vijeća od 11. prosinca 2013. o zajedničkom uređenju tržišta proizvodima ribarstva i akvakulture, izmjeni uredbi Vijeća (EZ) br. 1148/2006 i (EZ) br. 1224/2009 i stavljanju izvan snage Uredbe Vijeća (EZ) br. 104/2000 (SL L 354, 28.12.2013., str. 1). </w:t>
      </w:r>
    </w:p>
  </w:footnote>
  <w:footnote w:id="3">
    <w:p w:rsidR="009A6351" w:rsidRPr="00BA760A" w:rsidRDefault="009A6351" w:rsidP="009A6351">
      <w:pPr>
        <w:pStyle w:val="Tekstfusnote"/>
        <w:rPr>
          <w:rFonts w:asciiTheme="majorBidi" w:hAnsiTheme="majorBidi" w:cstheme="majorBidi"/>
        </w:rPr>
      </w:pPr>
      <w:r w:rsidRPr="00BA760A">
        <w:rPr>
          <w:rStyle w:val="Referencafusnote"/>
          <w:rFonts w:asciiTheme="majorBidi" w:hAnsiTheme="majorBidi" w:cstheme="majorBidi"/>
        </w:rPr>
        <w:footnoteRef/>
      </w:r>
      <w:r w:rsidRPr="00BA760A">
        <w:rPr>
          <w:rFonts w:asciiTheme="majorBidi" w:hAnsiTheme="majorBidi" w:cstheme="majorBidi"/>
        </w:rPr>
        <w:t>SL L, 2023/2832, 15.12.2023.</w:t>
      </w:r>
    </w:p>
  </w:footnote>
  <w:footnote w:id="4">
    <w:p w:rsidR="009A6351" w:rsidRPr="00BA760A" w:rsidRDefault="009A6351" w:rsidP="009A6351">
      <w:pPr>
        <w:pStyle w:val="Tekstfusnote"/>
        <w:rPr>
          <w:rFonts w:asciiTheme="majorBidi" w:hAnsiTheme="majorBidi" w:cstheme="majorBidi"/>
        </w:rPr>
      </w:pPr>
      <w:r w:rsidRPr="00BA760A">
        <w:rPr>
          <w:rStyle w:val="Referencafusnote"/>
          <w:rFonts w:asciiTheme="majorBidi" w:hAnsiTheme="majorBidi" w:cstheme="majorBidi"/>
        </w:rPr>
        <w:footnoteRef/>
      </w:r>
      <w:r w:rsidRPr="00BA760A">
        <w:rPr>
          <w:rFonts w:asciiTheme="majorBidi" w:hAnsiTheme="majorBidi" w:cstheme="majorBidi"/>
        </w:rPr>
        <w:t xml:space="preserve"> </w:t>
      </w:r>
      <w:r w:rsidRPr="00BA760A">
        <w:rPr>
          <w:rFonts w:asciiTheme="majorBidi" w:hAnsiTheme="majorBidi" w:cstheme="majorBidi"/>
        </w:rPr>
        <w:t xml:space="preserve">Uredba Komisije (EU) br. 1408/2013 od 18. prosinca 2013. o primjeni članaka 107. i 108. Ugovora o funkcioniranju Europske unije na potpore </w:t>
      </w:r>
      <w:r w:rsidRPr="00BA760A">
        <w:rPr>
          <w:rFonts w:asciiTheme="majorBidi" w:hAnsiTheme="majorBidi" w:cstheme="majorBidi"/>
          <w:i/>
          <w:iCs/>
        </w:rPr>
        <w:t xml:space="preserve">de </w:t>
      </w:r>
      <w:proofErr w:type="spellStart"/>
      <w:r w:rsidRPr="00BA760A">
        <w:rPr>
          <w:rFonts w:asciiTheme="majorBidi" w:hAnsiTheme="majorBidi" w:cstheme="majorBidi"/>
          <w:i/>
          <w:iCs/>
        </w:rPr>
        <w:t>minimis</w:t>
      </w:r>
      <w:proofErr w:type="spellEnd"/>
      <w:r w:rsidRPr="00BA760A">
        <w:rPr>
          <w:rFonts w:asciiTheme="majorBidi" w:hAnsiTheme="majorBidi" w:cstheme="majorBidi"/>
        </w:rPr>
        <w:t xml:space="preserve"> u poljoprivrednom sektoru (SL L 352, 24.12.2013., str. 9)</w:t>
      </w:r>
    </w:p>
  </w:footnote>
  <w:footnote w:id="5">
    <w:p w:rsidR="009A6351" w:rsidRDefault="009A6351" w:rsidP="009A6351">
      <w:pPr>
        <w:pStyle w:val="Tekstfusnote"/>
        <w:rPr>
          <w:rFonts w:ascii="Arial" w:hAnsi="Arial" w:cs="Arial"/>
        </w:rPr>
      </w:pPr>
      <w:r w:rsidRPr="00BA760A">
        <w:rPr>
          <w:rStyle w:val="Referencafusnote"/>
          <w:rFonts w:asciiTheme="majorBidi" w:hAnsiTheme="majorBidi" w:cstheme="majorBidi"/>
        </w:rPr>
        <w:footnoteRef/>
      </w:r>
      <w:r w:rsidRPr="00BA760A">
        <w:rPr>
          <w:rFonts w:asciiTheme="majorBidi" w:hAnsiTheme="majorBidi" w:cstheme="majorBidi"/>
        </w:rPr>
        <w:t xml:space="preserve"> </w:t>
      </w:r>
      <w:r w:rsidRPr="00BA760A">
        <w:rPr>
          <w:rFonts w:asciiTheme="majorBidi" w:hAnsiTheme="majorBidi" w:cstheme="majorBidi"/>
        </w:rPr>
        <w:t xml:space="preserve">Uredba Komisije (EU) br. 717/2014 od 27. lipnja 2014. o primjeni članaka 107. i 108. Ugovora o funkcioniranju Europske unije na </w:t>
      </w:r>
      <w:r w:rsidRPr="00BA760A">
        <w:rPr>
          <w:rFonts w:asciiTheme="majorBidi" w:hAnsiTheme="majorBidi" w:cstheme="majorBidi"/>
          <w:i/>
          <w:iCs/>
        </w:rPr>
        <w:t xml:space="preserve">de </w:t>
      </w:r>
      <w:proofErr w:type="spellStart"/>
      <w:r w:rsidRPr="00BA760A">
        <w:rPr>
          <w:rFonts w:asciiTheme="majorBidi" w:hAnsiTheme="majorBidi" w:cstheme="majorBidi"/>
          <w:i/>
          <w:iCs/>
        </w:rPr>
        <w:t>minimis</w:t>
      </w:r>
      <w:proofErr w:type="spellEnd"/>
      <w:r w:rsidRPr="00BA760A">
        <w:rPr>
          <w:rFonts w:asciiTheme="majorBidi" w:hAnsiTheme="majorBidi" w:cstheme="majorBidi"/>
        </w:rPr>
        <w:t xml:space="preserve"> potpore u sektoru ribarstva i akvakulture (SL L 190, 28.6.2014., str. 45)</w:t>
      </w:r>
    </w:p>
  </w:footnote>
  <w:footnote w:id="6">
    <w:p w:rsidR="00E32064" w:rsidRPr="00E32064" w:rsidRDefault="00E32064">
      <w:pPr>
        <w:pStyle w:val="Tekstfusnote"/>
      </w:pPr>
      <w:r>
        <w:rPr>
          <w:rStyle w:val="Referencafusnote"/>
        </w:rPr>
        <w:footnoteRef/>
      </w:r>
      <w:r>
        <w:t xml:space="preserve"> </w:t>
      </w:r>
      <w:r>
        <w:t xml:space="preserve">Upisuju se sve </w:t>
      </w:r>
      <w:r w:rsidR="00D6434B" w:rsidRPr="00D6434B">
        <w:rPr>
          <w:i/>
          <w:iCs/>
        </w:rPr>
        <w:t xml:space="preserve">de </w:t>
      </w:r>
      <w:proofErr w:type="spellStart"/>
      <w:r w:rsidR="00D6434B" w:rsidRPr="00D6434B">
        <w:rPr>
          <w:i/>
          <w:iCs/>
        </w:rPr>
        <w:t>minimis</w:t>
      </w:r>
      <w:proofErr w:type="spellEnd"/>
      <w:r w:rsidR="00D6434B">
        <w:t xml:space="preserve"> potpore dodijeljene jednom poduzetniku u smislu članka 6. Programa</w:t>
      </w:r>
    </w:p>
  </w:footnote>
  <w:footnote w:id="7">
    <w:p w:rsidR="00EF5B39" w:rsidRDefault="00EF5B39">
      <w:pPr>
        <w:pStyle w:val="Tekstfusnote"/>
      </w:pPr>
      <w:r>
        <w:rPr>
          <w:rStyle w:val="Referencafusnote"/>
        </w:rPr>
        <w:footnoteRef/>
      </w:r>
      <w:r w:rsidR="005C45D6">
        <w:t xml:space="preserve">Upisuju se sve dodijeljene </w:t>
      </w:r>
      <w:r w:rsidR="005C45D6" w:rsidRPr="00D6434B">
        <w:rPr>
          <w:i/>
          <w:iCs/>
        </w:rPr>
        <w:t xml:space="preserve">de </w:t>
      </w:r>
      <w:proofErr w:type="spellStart"/>
      <w:r w:rsidR="005C45D6" w:rsidRPr="00D6434B">
        <w:rPr>
          <w:i/>
          <w:iCs/>
        </w:rPr>
        <w:t>minimis</w:t>
      </w:r>
      <w:proofErr w:type="spellEnd"/>
      <w:r w:rsidR="005C45D6">
        <w:t xml:space="preserve"> potpore</w:t>
      </w:r>
      <w:r w:rsidR="00E32064">
        <w:t xml:space="preserve"> u razdoblju od 3 godine od podnošenja zahtjeva za dodjelu potpore</w:t>
      </w:r>
    </w:p>
    <w:p w:rsidR="00E32064" w:rsidRPr="00E32064" w:rsidRDefault="00E32064">
      <w:pPr>
        <w:pStyle w:val="Tekstfusnot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 id="_x0000_i1028" style="width:1.6pt;height:.55pt" coordsize="" o:spt="100" o:bullet="t" adj="0,,0" path="" stroked="f">
        <v:stroke joinstyle="miter"/>
        <v:imagedata r:id="rId1" o:title="image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75pt;height:10.75pt;visibility:visible;mso-wrap-style:square" o:bullet="t">
        <v:imagedata r:id="rId2" o:title=""/>
      </v:shape>
    </w:pict>
  </w:numPicBullet>
  <w:abstractNum w:abstractNumId="0" w15:restartNumberingAfterBreak="0">
    <w:nsid w:val="00CE01F6"/>
    <w:multiLevelType w:val="hybridMultilevel"/>
    <w:tmpl w:val="EFA08456"/>
    <w:lvl w:ilvl="0" w:tplc="041A0001">
      <w:start w:val="1"/>
      <w:numFmt w:val="bullet"/>
      <w:lvlText w:val=""/>
      <w:lvlJc w:val="left"/>
      <w:pPr>
        <w:ind w:left="1084" w:hanging="360"/>
      </w:pPr>
      <w:rPr>
        <w:rFonts w:ascii="Symbol" w:hAnsi="Symbol" w:hint="default"/>
      </w:rPr>
    </w:lvl>
    <w:lvl w:ilvl="1" w:tplc="041A0003" w:tentative="1">
      <w:start w:val="1"/>
      <w:numFmt w:val="bullet"/>
      <w:lvlText w:val="o"/>
      <w:lvlJc w:val="left"/>
      <w:pPr>
        <w:ind w:left="1804" w:hanging="360"/>
      </w:pPr>
      <w:rPr>
        <w:rFonts w:ascii="Courier New" w:hAnsi="Courier New" w:cs="Courier New" w:hint="default"/>
      </w:rPr>
    </w:lvl>
    <w:lvl w:ilvl="2" w:tplc="041A0005" w:tentative="1">
      <w:start w:val="1"/>
      <w:numFmt w:val="bullet"/>
      <w:lvlText w:val=""/>
      <w:lvlJc w:val="left"/>
      <w:pPr>
        <w:ind w:left="2524" w:hanging="360"/>
      </w:pPr>
      <w:rPr>
        <w:rFonts w:ascii="Wingdings" w:hAnsi="Wingdings" w:hint="default"/>
      </w:rPr>
    </w:lvl>
    <w:lvl w:ilvl="3" w:tplc="041A0001" w:tentative="1">
      <w:start w:val="1"/>
      <w:numFmt w:val="bullet"/>
      <w:lvlText w:val=""/>
      <w:lvlJc w:val="left"/>
      <w:pPr>
        <w:ind w:left="3244" w:hanging="360"/>
      </w:pPr>
      <w:rPr>
        <w:rFonts w:ascii="Symbol" w:hAnsi="Symbol" w:hint="default"/>
      </w:rPr>
    </w:lvl>
    <w:lvl w:ilvl="4" w:tplc="041A0003" w:tentative="1">
      <w:start w:val="1"/>
      <w:numFmt w:val="bullet"/>
      <w:lvlText w:val="o"/>
      <w:lvlJc w:val="left"/>
      <w:pPr>
        <w:ind w:left="3964" w:hanging="360"/>
      </w:pPr>
      <w:rPr>
        <w:rFonts w:ascii="Courier New" w:hAnsi="Courier New" w:cs="Courier New" w:hint="default"/>
      </w:rPr>
    </w:lvl>
    <w:lvl w:ilvl="5" w:tplc="041A0005" w:tentative="1">
      <w:start w:val="1"/>
      <w:numFmt w:val="bullet"/>
      <w:lvlText w:val=""/>
      <w:lvlJc w:val="left"/>
      <w:pPr>
        <w:ind w:left="4684" w:hanging="360"/>
      </w:pPr>
      <w:rPr>
        <w:rFonts w:ascii="Wingdings" w:hAnsi="Wingdings" w:hint="default"/>
      </w:rPr>
    </w:lvl>
    <w:lvl w:ilvl="6" w:tplc="041A0001" w:tentative="1">
      <w:start w:val="1"/>
      <w:numFmt w:val="bullet"/>
      <w:lvlText w:val=""/>
      <w:lvlJc w:val="left"/>
      <w:pPr>
        <w:ind w:left="5404" w:hanging="360"/>
      </w:pPr>
      <w:rPr>
        <w:rFonts w:ascii="Symbol" w:hAnsi="Symbol" w:hint="default"/>
      </w:rPr>
    </w:lvl>
    <w:lvl w:ilvl="7" w:tplc="041A0003" w:tentative="1">
      <w:start w:val="1"/>
      <w:numFmt w:val="bullet"/>
      <w:lvlText w:val="o"/>
      <w:lvlJc w:val="left"/>
      <w:pPr>
        <w:ind w:left="6124" w:hanging="360"/>
      </w:pPr>
      <w:rPr>
        <w:rFonts w:ascii="Courier New" w:hAnsi="Courier New" w:cs="Courier New" w:hint="default"/>
      </w:rPr>
    </w:lvl>
    <w:lvl w:ilvl="8" w:tplc="041A0005" w:tentative="1">
      <w:start w:val="1"/>
      <w:numFmt w:val="bullet"/>
      <w:lvlText w:val=""/>
      <w:lvlJc w:val="left"/>
      <w:pPr>
        <w:ind w:left="6844" w:hanging="360"/>
      </w:pPr>
      <w:rPr>
        <w:rFonts w:ascii="Wingdings" w:hAnsi="Wingdings" w:hint="default"/>
      </w:rPr>
    </w:lvl>
  </w:abstractNum>
  <w:abstractNum w:abstractNumId="1" w15:restartNumberingAfterBreak="0">
    <w:nsid w:val="13EB4FDC"/>
    <w:multiLevelType w:val="hybridMultilevel"/>
    <w:tmpl w:val="BC7696B0"/>
    <w:lvl w:ilvl="0" w:tplc="04090017">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 w15:restartNumberingAfterBreak="0">
    <w:nsid w:val="1B095807"/>
    <w:multiLevelType w:val="multilevel"/>
    <w:tmpl w:val="DBF60BA8"/>
    <w:lvl w:ilvl="0">
      <w:start w:val="1"/>
      <w:numFmt w:val="decimal"/>
      <w:lvlText w:val="%1)"/>
      <w:lvlJc w:val="left"/>
      <w:pPr>
        <w:ind w:left="786" w:hanging="360"/>
      </w:pPr>
      <w:rPr>
        <w:b w:val="0"/>
        <w:strike w:val="0"/>
        <w:dstrike w:val="0"/>
        <w:u w:val="none"/>
        <w:effect w:val="none"/>
      </w:rPr>
    </w:lvl>
    <w:lvl w:ilvl="1">
      <w:start w:val="1"/>
      <w:numFmt w:val="lowerRoman"/>
      <w:lvlText w:val="%2."/>
      <w:lvlJc w:val="right"/>
      <w:pPr>
        <w:ind w:left="1070" w:hanging="360"/>
      </w:pPr>
    </w:lvl>
    <w:lvl w:ilvl="2">
      <w:start w:val="1"/>
      <w:numFmt w:val="decimal"/>
      <w:lvlText w:val="%3."/>
      <w:lvlJc w:val="left"/>
      <w:pPr>
        <w:ind w:left="2340" w:hanging="360"/>
      </w:pPr>
      <w:rPr>
        <w:rFonts w:ascii="Times New Roman" w:eastAsia="Calibri" w:hAnsi="Times New Roman" w:cs="Times New Roman"/>
      </w:rPr>
    </w:lvl>
    <w:lvl w:ilvl="3">
      <w:start w:val="1"/>
      <w:numFmt w:val="low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224093C"/>
    <w:multiLevelType w:val="hybridMultilevel"/>
    <w:tmpl w:val="F5FC65FA"/>
    <w:lvl w:ilvl="0" w:tplc="C19E5444">
      <w:start w:val="1"/>
      <w:numFmt w:val="decimal"/>
      <w:lvlText w:val="(%1)"/>
      <w:lvlJc w:val="left"/>
      <w:pPr>
        <w:ind w:left="1440" w:hanging="360"/>
      </w:pPr>
    </w:lvl>
    <w:lvl w:ilvl="1" w:tplc="041A0019">
      <w:start w:val="1"/>
      <w:numFmt w:val="lowerLetter"/>
      <w:lvlText w:val="%2."/>
      <w:lvlJc w:val="left"/>
      <w:pPr>
        <w:ind w:left="2160" w:hanging="360"/>
      </w:pPr>
    </w:lvl>
    <w:lvl w:ilvl="2" w:tplc="041A001B">
      <w:start w:val="1"/>
      <w:numFmt w:val="lowerRoman"/>
      <w:lvlText w:val="%3."/>
      <w:lvlJc w:val="right"/>
      <w:pPr>
        <w:ind w:left="2880" w:hanging="180"/>
      </w:pPr>
    </w:lvl>
    <w:lvl w:ilvl="3" w:tplc="041A000F">
      <w:start w:val="1"/>
      <w:numFmt w:val="decimal"/>
      <w:lvlText w:val="%4."/>
      <w:lvlJc w:val="left"/>
      <w:pPr>
        <w:ind w:left="3600" w:hanging="360"/>
      </w:pPr>
    </w:lvl>
    <w:lvl w:ilvl="4" w:tplc="041A0019">
      <w:start w:val="1"/>
      <w:numFmt w:val="lowerLetter"/>
      <w:lvlText w:val="%5."/>
      <w:lvlJc w:val="left"/>
      <w:pPr>
        <w:ind w:left="4320" w:hanging="360"/>
      </w:pPr>
    </w:lvl>
    <w:lvl w:ilvl="5" w:tplc="041A001B">
      <w:start w:val="1"/>
      <w:numFmt w:val="lowerRoman"/>
      <w:lvlText w:val="%6."/>
      <w:lvlJc w:val="right"/>
      <w:pPr>
        <w:ind w:left="5040" w:hanging="180"/>
      </w:pPr>
    </w:lvl>
    <w:lvl w:ilvl="6" w:tplc="041A000F">
      <w:start w:val="1"/>
      <w:numFmt w:val="decimal"/>
      <w:lvlText w:val="%7."/>
      <w:lvlJc w:val="left"/>
      <w:pPr>
        <w:ind w:left="5760" w:hanging="360"/>
      </w:pPr>
    </w:lvl>
    <w:lvl w:ilvl="7" w:tplc="041A0019">
      <w:start w:val="1"/>
      <w:numFmt w:val="lowerLetter"/>
      <w:lvlText w:val="%8."/>
      <w:lvlJc w:val="left"/>
      <w:pPr>
        <w:ind w:left="6480" w:hanging="360"/>
      </w:pPr>
    </w:lvl>
    <w:lvl w:ilvl="8" w:tplc="041A001B">
      <w:start w:val="1"/>
      <w:numFmt w:val="lowerRoman"/>
      <w:lvlText w:val="%9."/>
      <w:lvlJc w:val="right"/>
      <w:pPr>
        <w:ind w:left="7200" w:hanging="180"/>
      </w:pPr>
    </w:lvl>
  </w:abstractNum>
  <w:abstractNum w:abstractNumId="4" w15:restartNumberingAfterBreak="0">
    <w:nsid w:val="36C60910"/>
    <w:multiLevelType w:val="hybridMultilevel"/>
    <w:tmpl w:val="BF8854EE"/>
    <w:lvl w:ilvl="0" w:tplc="A7FA9EFE">
      <w:start w:val="1"/>
      <w:numFmt w:val="bullet"/>
      <w:lvlText w:val="•"/>
      <w:lvlPicBulletId w:val="0"/>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66BD6E">
      <w:start w:val="1"/>
      <w:numFmt w:val="bullet"/>
      <w:lvlText w:val="o"/>
      <w:lvlJc w:val="left"/>
      <w:pPr>
        <w:ind w:left="1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84971E">
      <w:start w:val="1"/>
      <w:numFmt w:val="bullet"/>
      <w:lvlText w:val="▪"/>
      <w:lvlJc w:val="left"/>
      <w:pPr>
        <w:ind w:left="2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1A822C">
      <w:start w:val="1"/>
      <w:numFmt w:val="bullet"/>
      <w:lvlText w:val="•"/>
      <w:lvlJc w:val="left"/>
      <w:pPr>
        <w:ind w:left="3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8A5CA4">
      <w:start w:val="1"/>
      <w:numFmt w:val="bullet"/>
      <w:lvlText w:val="o"/>
      <w:lvlJc w:val="left"/>
      <w:pPr>
        <w:ind w:left="3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A6B98E">
      <w:start w:val="1"/>
      <w:numFmt w:val="bullet"/>
      <w:lvlText w:val="▪"/>
      <w:lvlJc w:val="left"/>
      <w:pPr>
        <w:ind w:left="4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64C61E">
      <w:start w:val="1"/>
      <w:numFmt w:val="bullet"/>
      <w:lvlText w:val="•"/>
      <w:lvlJc w:val="left"/>
      <w:pPr>
        <w:ind w:left="5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22E430">
      <w:start w:val="1"/>
      <w:numFmt w:val="bullet"/>
      <w:lvlText w:val="o"/>
      <w:lvlJc w:val="left"/>
      <w:pPr>
        <w:ind w:left="6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A0E998">
      <w:start w:val="1"/>
      <w:numFmt w:val="bullet"/>
      <w:lvlText w:val="▪"/>
      <w:lvlJc w:val="left"/>
      <w:pPr>
        <w:ind w:left="6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7EE556D"/>
    <w:multiLevelType w:val="hybridMultilevel"/>
    <w:tmpl w:val="0400E07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6" w15:restartNumberingAfterBreak="0">
    <w:nsid w:val="38362F46"/>
    <w:multiLevelType w:val="hybridMultilevel"/>
    <w:tmpl w:val="063A373A"/>
    <w:lvl w:ilvl="0" w:tplc="04090017">
      <w:start w:val="1"/>
      <w:numFmt w:val="lowerLetter"/>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7" w15:restartNumberingAfterBreak="0">
    <w:nsid w:val="3CDE5747"/>
    <w:multiLevelType w:val="hybridMultilevel"/>
    <w:tmpl w:val="02BC56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9A2D83"/>
    <w:multiLevelType w:val="multilevel"/>
    <w:tmpl w:val="0192C082"/>
    <w:lvl w:ilvl="0">
      <w:start w:val="1"/>
      <w:numFmt w:val="decimal"/>
      <w:lvlText w:val="(%1)"/>
      <w:lvlJc w:val="left"/>
      <w:pPr>
        <w:ind w:left="360" w:hanging="360"/>
      </w:pPr>
      <w:rPr>
        <w:rFonts w:asciiTheme="minorHAnsi" w:eastAsiaTheme="minorHAnsi" w:hAnsiTheme="minorHAnsi" w:cstheme="minorHAnsi"/>
        <w:b w:val="0"/>
        <w:strike w:val="0"/>
        <w:dstrike w:val="0"/>
        <w:u w:val="none"/>
        <w:effect w:val="none"/>
      </w:rPr>
    </w:lvl>
    <w:lvl w:ilvl="1">
      <w:start w:val="1"/>
      <w:numFmt w:val="lowerLetter"/>
      <w:lvlText w:val="%2)"/>
      <w:lvlJc w:val="left"/>
      <w:pPr>
        <w:ind w:left="1070" w:hanging="360"/>
      </w:pPr>
    </w:lvl>
    <w:lvl w:ilvl="2">
      <w:start w:val="1"/>
      <w:numFmt w:val="decimal"/>
      <w:lvlText w:val="(%3)"/>
      <w:lvlJc w:val="left"/>
      <w:pPr>
        <w:ind w:left="644" w:hanging="360"/>
      </w:pPr>
      <w:rPr>
        <w:rFonts w:asciiTheme="minorHAnsi" w:hAnsiTheme="minorHAnsi" w:cstheme="minorHAns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4C4493A"/>
    <w:multiLevelType w:val="hybridMultilevel"/>
    <w:tmpl w:val="FFE2215A"/>
    <w:lvl w:ilvl="0" w:tplc="041A0001">
      <w:start w:val="1"/>
      <w:numFmt w:val="bullet"/>
      <w:lvlText w:val=""/>
      <w:lvlJc w:val="left"/>
      <w:pPr>
        <w:ind w:left="820" w:hanging="360"/>
      </w:pPr>
      <w:rPr>
        <w:rFonts w:ascii="Symbol" w:hAnsi="Symbol" w:hint="default"/>
      </w:rPr>
    </w:lvl>
    <w:lvl w:ilvl="1" w:tplc="041A0003" w:tentative="1">
      <w:start w:val="1"/>
      <w:numFmt w:val="bullet"/>
      <w:lvlText w:val="o"/>
      <w:lvlJc w:val="left"/>
      <w:pPr>
        <w:ind w:left="1540" w:hanging="360"/>
      </w:pPr>
      <w:rPr>
        <w:rFonts w:ascii="Courier New" w:hAnsi="Courier New" w:cs="Courier New" w:hint="default"/>
      </w:rPr>
    </w:lvl>
    <w:lvl w:ilvl="2" w:tplc="041A0005" w:tentative="1">
      <w:start w:val="1"/>
      <w:numFmt w:val="bullet"/>
      <w:lvlText w:val=""/>
      <w:lvlJc w:val="left"/>
      <w:pPr>
        <w:ind w:left="2260" w:hanging="360"/>
      </w:pPr>
      <w:rPr>
        <w:rFonts w:ascii="Wingdings" w:hAnsi="Wingdings" w:hint="default"/>
      </w:rPr>
    </w:lvl>
    <w:lvl w:ilvl="3" w:tplc="041A0001" w:tentative="1">
      <w:start w:val="1"/>
      <w:numFmt w:val="bullet"/>
      <w:lvlText w:val=""/>
      <w:lvlJc w:val="left"/>
      <w:pPr>
        <w:ind w:left="2980" w:hanging="360"/>
      </w:pPr>
      <w:rPr>
        <w:rFonts w:ascii="Symbol" w:hAnsi="Symbol" w:hint="default"/>
      </w:rPr>
    </w:lvl>
    <w:lvl w:ilvl="4" w:tplc="041A0003" w:tentative="1">
      <w:start w:val="1"/>
      <w:numFmt w:val="bullet"/>
      <w:lvlText w:val="o"/>
      <w:lvlJc w:val="left"/>
      <w:pPr>
        <w:ind w:left="3700" w:hanging="360"/>
      </w:pPr>
      <w:rPr>
        <w:rFonts w:ascii="Courier New" w:hAnsi="Courier New" w:cs="Courier New" w:hint="default"/>
      </w:rPr>
    </w:lvl>
    <w:lvl w:ilvl="5" w:tplc="041A0005" w:tentative="1">
      <w:start w:val="1"/>
      <w:numFmt w:val="bullet"/>
      <w:lvlText w:val=""/>
      <w:lvlJc w:val="left"/>
      <w:pPr>
        <w:ind w:left="4420" w:hanging="360"/>
      </w:pPr>
      <w:rPr>
        <w:rFonts w:ascii="Wingdings" w:hAnsi="Wingdings" w:hint="default"/>
      </w:rPr>
    </w:lvl>
    <w:lvl w:ilvl="6" w:tplc="041A0001" w:tentative="1">
      <w:start w:val="1"/>
      <w:numFmt w:val="bullet"/>
      <w:lvlText w:val=""/>
      <w:lvlJc w:val="left"/>
      <w:pPr>
        <w:ind w:left="5140" w:hanging="360"/>
      </w:pPr>
      <w:rPr>
        <w:rFonts w:ascii="Symbol" w:hAnsi="Symbol" w:hint="default"/>
      </w:rPr>
    </w:lvl>
    <w:lvl w:ilvl="7" w:tplc="041A0003" w:tentative="1">
      <w:start w:val="1"/>
      <w:numFmt w:val="bullet"/>
      <w:lvlText w:val="o"/>
      <w:lvlJc w:val="left"/>
      <w:pPr>
        <w:ind w:left="5860" w:hanging="360"/>
      </w:pPr>
      <w:rPr>
        <w:rFonts w:ascii="Courier New" w:hAnsi="Courier New" w:cs="Courier New" w:hint="default"/>
      </w:rPr>
    </w:lvl>
    <w:lvl w:ilvl="8" w:tplc="041A0005" w:tentative="1">
      <w:start w:val="1"/>
      <w:numFmt w:val="bullet"/>
      <w:lvlText w:val=""/>
      <w:lvlJc w:val="left"/>
      <w:pPr>
        <w:ind w:left="6580" w:hanging="360"/>
      </w:pPr>
      <w:rPr>
        <w:rFonts w:ascii="Wingdings" w:hAnsi="Wingdings" w:hint="default"/>
      </w:rPr>
    </w:lvl>
  </w:abstractNum>
  <w:abstractNum w:abstractNumId="10" w15:restartNumberingAfterBreak="0">
    <w:nsid w:val="459E7E45"/>
    <w:multiLevelType w:val="hybridMultilevel"/>
    <w:tmpl w:val="7924EB1A"/>
    <w:lvl w:ilvl="0" w:tplc="C19E5444">
      <w:start w:val="1"/>
      <w:numFmt w:val="decimal"/>
      <w:lvlText w:val="(%1)"/>
      <w:lvlJc w:val="left"/>
      <w:pPr>
        <w:ind w:left="1004" w:hanging="360"/>
      </w:pPr>
    </w:lvl>
    <w:lvl w:ilvl="1" w:tplc="08090019">
      <w:start w:val="1"/>
      <w:numFmt w:val="lowerLetter"/>
      <w:lvlText w:val="%2."/>
      <w:lvlJc w:val="left"/>
      <w:pPr>
        <w:ind w:left="1724" w:hanging="360"/>
      </w:pPr>
    </w:lvl>
    <w:lvl w:ilvl="2" w:tplc="0809001B">
      <w:start w:val="1"/>
      <w:numFmt w:val="lowerRoman"/>
      <w:lvlText w:val="%3."/>
      <w:lvlJc w:val="right"/>
      <w:pPr>
        <w:ind w:left="2444" w:hanging="180"/>
      </w:pPr>
    </w:lvl>
    <w:lvl w:ilvl="3" w:tplc="0809000F">
      <w:start w:val="1"/>
      <w:numFmt w:val="decimal"/>
      <w:lvlText w:val="%4."/>
      <w:lvlJc w:val="left"/>
      <w:pPr>
        <w:ind w:left="3164" w:hanging="360"/>
      </w:pPr>
    </w:lvl>
    <w:lvl w:ilvl="4" w:tplc="08090019">
      <w:start w:val="1"/>
      <w:numFmt w:val="lowerLetter"/>
      <w:lvlText w:val="%5."/>
      <w:lvlJc w:val="left"/>
      <w:pPr>
        <w:ind w:left="3884" w:hanging="360"/>
      </w:pPr>
    </w:lvl>
    <w:lvl w:ilvl="5" w:tplc="0809001B">
      <w:start w:val="1"/>
      <w:numFmt w:val="lowerRoman"/>
      <w:lvlText w:val="%6."/>
      <w:lvlJc w:val="right"/>
      <w:pPr>
        <w:ind w:left="4604" w:hanging="180"/>
      </w:pPr>
    </w:lvl>
    <w:lvl w:ilvl="6" w:tplc="0809000F">
      <w:start w:val="1"/>
      <w:numFmt w:val="decimal"/>
      <w:lvlText w:val="%7."/>
      <w:lvlJc w:val="left"/>
      <w:pPr>
        <w:ind w:left="5324" w:hanging="360"/>
      </w:pPr>
    </w:lvl>
    <w:lvl w:ilvl="7" w:tplc="08090019">
      <w:start w:val="1"/>
      <w:numFmt w:val="lowerLetter"/>
      <w:lvlText w:val="%8."/>
      <w:lvlJc w:val="left"/>
      <w:pPr>
        <w:ind w:left="6044" w:hanging="360"/>
      </w:pPr>
    </w:lvl>
    <w:lvl w:ilvl="8" w:tplc="0809001B">
      <w:start w:val="1"/>
      <w:numFmt w:val="lowerRoman"/>
      <w:lvlText w:val="%9."/>
      <w:lvlJc w:val="right"/>
      <w:pPr>
        <w:ind w:left="6764" w:hanging="180"/>
      </w:pPr>
    </w:lvl>
  </w:abstractNum>
  <w:abstractNum w:abstractNumId="11" w15:restartNumberingAfterBreak="0">
    <w:nsid w:val="49532902"/>
    <w:multiLevelType w:val="multilevel"/>
    <w:tmpl w:val="66789A30"/>
    <w:lvl w:ilvl="0">
      <w:start w:val="1"/>
      <w:numFmt w:val="decimal"/>
      <w:lvlText w:val="%1)"/>
      <w:lvlJc w:val="left"/>
      <w:pPr>
        <w:ind w:left="786" w:hanging="360"/>
      </w:pPr>
      <w:rPr>
        <w:b w:val="0"/>
        <w:strike w:val="0"/>
        <w:dstrike w:val="0"/>
        <w:u w:val="none"/>
        <w:effect w:val="none"/>
      </w:rPr>
    </w:lvl>
    <w:lvl w:ilvl="1">
      <w:start w:val="1"/>
      <w:numFmt w:val="lowerRoman"/>
      <w:lvlText w:val="%2)"/>
      <w:lvlJc w:val="left"/>
      <w:pPr>
        <w:ind w:left="1070" w:hanging="360"/>
      </w:pPr>
      <w:rPr>
        <w:rFonts w:hint="default"/>
      </w:rPr>
    </w:lvl>
    <w:lvl w:ilvl="2">
      <w:start w:val="1"/>
      <w:numFmt w:val="decimal"/>
      <w:lvlText w:val="%3."/>
      <w:lvlJc w:val="left"/>
      <w:pPr>
        <w:ind w:left="2340" w:hanging="360"/>
      </w:pPr>
      <w:rPr>
        <w:rFonts w:ascii="Times New Roman" w:eastAsia="Calibri" w:hAnsi="Times New Roman" w:cs="Times New Roman"/>
      </w:rPr>
    </w:lvl>
    <w:lvl w:ilvl="3">
      <w:start w:val="1"/>
      <w:numFmt w:val="low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F2807A2"/>
    <w:multiLevelType w:val="hybridMultilevel"/>
    <w:tmpl w:val="5E80D8A0"/>
    <w:lvl w:ilvl="0" w:tplc="C19E5444">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511A1AA4"/>
    <w:multiLevelType w:val="multilevel"/>
    <w:tmpl w:val="0192C082"/>
    <w:lvl w:ilvl="0">
      <w:start w:val="1"/>
      <w:numFmt w:val="decimal"/>
      <w:lvlText w:val="(%1)"/>
      <w:lvlJc w:val="left"/>
      <w:pPr>
        <w:ind w:left="360" w:hanging="360"/>
      </w:pPr>
      <w:rPr>
        <w:rFonts w:asciiTheme="minorHAnsi" w:eastAsiaTheme="minorHAnsi" w:hAnsiTheme="minorHAnsi" w:cstheme="minorHAnsi"/>
        <w:b w:val="0"/>
        <w:strike w:val="0"/>
        <w:dstrike w:val="0"/>
        <w:u w:val="none"/>
        <w:effect w:val="none"/>
      </w:rPr>
    </w:lvl>
    <w:lvl w:ilvl="1">
      <w:start w:val="1"/>
      <w:numFmt w:val="lowerLetter"/>
      <w:lvlText w:val="%2)"/>
      <w:lvlJc w:val="left"/>
      <w:pPr>
        <w:ind w:left="1070" w:hanging="360"/>
      </w:pPr>
    </w:lvl>
    <w:lvl w:ilvl="2">
      <w:start w:val="1"/>
      <w:numFmt w:val="decimal"/>
      <w:lvlText w:val="(%3)"/>
      <w:lvlJc w:val="left"/>
      <w:pPr>
        <w:ind w:left="644" w:hanging="360"/>
      </w:pPr>
      <w:rPr>
        <w:rFonts w:asciiTheme="minorHAnsi" w:hAnsiTheme="minorHAnsi" w:cstheme="minorHAns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5D356AD"/>
    <w:multiLevelType w:val="multilevel"/>
    <w:tmpl w:val="7C30A982"/>
    <w:lvl w:ilvl="0">
      <w:start w:val="1"/>
      <w:numFmt w:val="lowerLetter"/>
      <w:lvlText w:val="%1)"/>
      <w:lvlJc w:val="left"/>
      <w:pPr>
        <w:ind w:left="786" w:hanging="360"/>
      </w:pPr>
      <w:rPr>
        <w:b w:val="0"/>
        <w:strike w:val="0"/>
        <w:dstrike w:val="0"/>
        <w:u w:val="none"/>
        <w:effect w:val="none"/>
      </w:rPr>
    </w:lvl>
    <w:lvl w:ilvl="1">
      <w:start w:val="1"/>
      <w:numFmt w:val="lowerRoman"/>
      <w:lvlText w:val="%2."/>
      <w:lvlJc w:val="right"/>
      <w:pPr>
        <w:ind w:left="1070" w:hanging="360"/>
      </w:pPr>
    </w:lvl>
    <w:lvl w:ilvl="2">
      <w:start w:val="1"/>
      <w:numFmt w:val="decimal"/>
      <w:lvlText w:val="%3."/>
      <w:lvlJc w:val="left"/>
      <w:pPr>
        <w:ind w:left="2340" w:hanging="360"/>
      </w:pPr>
      <w:rPr>
        <w:rFonts w:ascii="Times New Roman" w:eastAsia="Calibri" w:hAnsi="Times New Roman" w:cs="Times New Roman"/>
      </w:rPr>
    </w:lvl>
    <w:lvl w:ilvl="3">
      <w:start w:val="1"/>
      <w:numFmt w:val="low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8D06C90"/>
    <w:multiLevelType w:val="hybridMultilevel"/>
    <w:tmpl w:val="F44A536A"/>
    <w:lvl w:ilvl="0" w:tplc="D016997C">
      <w:start w:val="1"/>
      <w:numFmt w:val="lowerLetter"/>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start w:val="1"/>
      <w:numFmt w:val="decimal"/>
      <w:lvlText w:val="%4."/>
      <w:lvlJc w:val="left"/>
      <w:pPr>
        <w:ind w:left="3164" w:hanging="360"/>
      </w:p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FFFFFFFF">
      <w:start w:val="1"/>
      <w:numFmt w:val="decimal"/>
      <w:lvlText w:val="%7."/>
      <w:lvlJc w:val="left"/>
      <w:pPr>
        <w:ind w:left="5324" w:hanging="360"/>
      </w:pPr>
    </w:lvl>
    <w:lvl w:ilvl="7" w:tplc="FFFFFFFF">
      <w:start w:val="1"/>
      <w:numFmt w:val="lowerLetter"/>
      <w:lvlText w:val="%8."/>
      <w:lvlJc w:val="left"/>
      <w:pPr>
        <w:ind w:left="6044" w:hanging="360"/>
      </w:pPr>
    </w:lvl>
    <w:lvl w:ilvl="8" w:tplc="FFFFFFFF">
      <w:start w:val="1"/>
      <w:numFmt w:val="lowerRoman"/>
      <w:lvlText w:val="%9."/>
      <w:lvlJc w:val="right"/>
      <w:pPr>
        <w:ind w:left="6764" w:hanging="180"/>
      </w:pPr>
    </w:lvl>
  </w:abstractNum>
  <w:abstractNum w:abstractNumId="16" w15:restartNumberingAfterBreak="0">
    <w:nsid w:val="5B7E3645"/>
    <w:multiLevelType w:val="hybridMultilevel"/>
    <w:tmpl w:val="8BB653D2"/>
    <w:lvl w:ilvl="0" w:tplc="04090017">
      <w:start w:val="1"/>
      <w:numFmt w:val="lowerLetter"/>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7" w15:restartNumberingAfterBreak="0">
    <w:nsid w:val="5E315211"/>
    <w:multiLevelType w:val="hybridMultilevel"/>
    <w:tmpl w:val="FCFE4AE4"/>
    <w:lvl w:ilvl="0" w:tplc="04090017">
      <w:start w:val="1"/>
      <w:numFmt w:val="lowerLetter"/>
      <w:lvlText w:val="%1)"/>
      <w:lvlJc w:val="left"/>
      <w:pPr>
        <w:ind w:left="820" w:hanging="360"/>
      </w:pPr>
    </w:lvl>
    <w:lvl w:ilvl="1" w:tplc="FFFFFFFF" w:tentative="1">
      <w:start w:val="1"/>
      <w:numFmt w:val="lowerLetter"/>
      <w:lvlText w:val="%2."/>
      <w:lvlJc w:val="left"/>
      <w:pPr>
        <w:ind w:left="1540" w:hanging="360"/>
      </w:pPr>
    </w:lvl>
    <w:lvl w:ilvl="2" w:tplc="FFFFFFFF" w:tentative="1">
      <w:start w:val="1"/>
      <w:numFmt w:val="lowerRoman"/>
      <w:lvlText w:val="%3."/>
      <w:lvlJc w:val="right"/>
      <w:pPr>
        <w:ind w:left="2260" w:hanging="180"/>
      </w:pPr>
    </w:lvl>
    <w:lvl w:ilvl="3" w:tplc="FFFFFFFF" w:tentative="1">
      <w:start w:val="1"/>
      <w:numFmt w:val="decimal"/>
      <w:lvlText w:val="%4."/>
      <w:lvlJc w:val="left"/>
      <w:pPr>
        <w:ind w:left="2980" w:hanging="360"/>
      </w:pPr>
    </w:lvl>
    <w:lvl w:ilvl="4" w:tplc="FFFFFFFF" w:tentative="1">
      <w:start w:val="1"/>
      <w:numFmt w:val="lowerLetter"/>
      <w:lvlText w:val="%5."/>
      <w:lvlJc w:val="left"/>
      <w:pPr>
        <w:ind w:left="3700" w:hanging="360"/>
      </w:pPr>
    </w:lvl>
    <w:lvl w:ilvl="5" w:tplc="FFFFFFFF" w:tentative="1">
      <w:start w:val="1"/>
      <w:numFmt w:val="lowerRoman"/>
      <w:lvlText w:val="%6."/>
      <w:lvlJc w:val="right"/>
      <w:pPr>
        <w:ind w:left="4420" w:hanging="180"/>
      </w:pPr>
    </w:lvl>
    <w:lvl w:ilvl="6" w:tplc="FFFFFFFF" w:tentative="1">
      <w:start w:val="1"/>
      <w:numFmt w:val="decimal"/>
      <w:lvlText w:val="%7."/>
      <w:lvlJc w:val="left"/>
      <w:pPr>
        <w:ind w:left="5140" w:hanging="360"/>
      </w:pPr>
    </w:lvl>
    <w:lvl w:ilvl="7" w:tplc="FFFFFFFF" w:tentative="1">
      <w:start w:val="1"/>
      <w:numFmt w:val="lowerLetter"/>
      <w:lvlText w:val="%8."/>
      <w:lvlJc w:val="left"/>
      <w:pPr>
        <w:ind w:left="5860" w:hanging="360"/>
      </w:pPr>
    </w:lvl>
    <w:lvl w:ilvl="8" w:tplc="FFFFFFFF" w:tentative="1">
      <w:start w:val="1"/>
      <w:numFmt w:val="lowerRoman"/>
      <w:lvlText w:val="%9."/>
      <w:lvlJc w:val="right"/>
      <w:pPr>
        <w:ind w:left="6580" w:hanging="180"/>
      </w:pPr>
    </w:lvl>
  </w:abstractNum>
  <w:abstractNum w:abstractNumId="18" w15:restartNumberingAfterBreak="0">
    <w:nsid w:val="6768571B"/>
    <w:multiLevelType w:val="hybridMultilevel"/>
    <w:tmpl w:val="E2127E54"/>
    <w:lvl w:ilvl="0" w:tplc="041A0001">
      <w:start w:val="1"/>
      <w:numFmt w:val="bullet"/>
      <w:lvlText w:val=""/>
      <w:lvlJc w:val="left"/>
      <w:pPr>
        <w:ind w:left="820" w:hanging="360"/>
      </w:pPr>
      <w:rPr>
        <w:rFonts w:ascii="Symbol" w:hAnsi="Symbol" w:hint="default"/>
      </w:rPr>
    </w:lvl>
    <w:lvl w:ilvl="1" w:tplc="041A0003" w:tentative="1">
      <w:start w:val="1"/>
      <w:numFmt w:val="bullet"/>
      <w:lvlText w:val="o"/>
      <w:lvlJc w:val="left"/>
      <w:pPr>
        <w:ind w:left="1540" w:hanging="360"/>
      </w:pPr>
      <w:rPr>
        <w:rFonts w:ascii="Courier New" w:hAnsi="Courier New" w:cs="Courier New" w:hint="default"/>
      </w:rPr>
    </w:lvl>
    <w:lvl w:ilvl="2" w:tplc="041A0005" w:tentative="1">
      <w:start w:val="1"/>
      <w:numFmt w:val="bullet"/>
      <w:lvlText w:val=""/>
      <w:lvlJc w:val="left"/>
      <w:pPr>
        <w:ind w:left="2260" w:hanging="360"/>
      </w:pPr>
      <w:rPr>
        <w:rFonts w:ascii="Wingdings" w:hAnsi="Wingdings" w:hint="default"/>
      </w:rPr>
    </w:lvl>
    <w:lvl w:ilvl="3" w:tplc="041A0001" w:tentative="1">
      <w:start w:val="1"/>
      <w:numFmt w:val="bullet"/>
      <w:lvlText w:val=""/>
      <w:lvlJc w:val="left"/>
      <w:pPr>
        <w:ind w:left="2980" w:hanging="360"/>
      </w:pPr>
      <w:rPr>
        <w:rFonts w:ascii="Symbol" w:hAnsi="Symbol" w:hint="default"/>
      </w:rPr>
    </w:lvl>
    <w:lvl w:ilvl="4" w:tplc="041A0003" w:tentative="1">
      <w:start w:val="1"/>
      <w:numFmt w:val="bullet"/>
      <w:lvlText w:val="o"/>
      <w:lvlJc w:val="left"/>
      <w:pPr>
        <w:ind w:left="3700" w:hanging="360"/>
      </w:pPr>
      <w:rPr>
        <w:rFonts w:ascii="Courier New" w:hAnsi="Courier New" w:cs="Courier New" w:hint="default"/>
      </w:rPr>
    </w:lvl>
    <w:lvl w:ilvl="5" w:tplc="041A0005" w:tentative="1">
      <w:start w:val="1"/>
      <w:numFmt w:val="bullet"/>
      <w:lvlText w:val=""/>
      <w:lvlJc w:val="left"/>
      <w:pPr>
        <w:ind w:left="4420" w:hanging="360"/>
      </w:pPr>
      <w:rPr>
        <w:rFonts w:ascii="Wingdings" w:hAnsi="Wingdings" w:hint="default"/>
      </w:rPr>
    </w:lvl>
    <w:lvl w:ilvl="6" w:tplc="041A0001" w:tentative="1">
      <w:start w:val="1"/>
      <w:numFmt w:val="bullet"/>
      <w:lvlText w:val=""/>
      <w:lvlJc w:val="left"/>
      <w:pPr>
        <w:ind w:left="5140" w:hanging="360"/>
      </w:pPr>
      <w:rPr>
        <w:rFonts w:ascii="Symbol" w:hAnsi="Symbol" w:hint="default"/>
      </w:rPr>
    </w:lvl>
    <w:lvl w:ilvl="7" w:tplc="041A0003" w:tentative="1">
      <w:start w:val="1"/>
      <w:numFmt w:val="bullet"/>
      <w:lvlText w:val="o"/>
      <w:lvlJc w:val="left"/>
      <w:pPr>
        <w:ind w:left="5860" w:hanging="360"/>
      </w:pPr>
      <w:rPr>
        <w:rFonts w:ascii="Courier New" w:hAnsi="Courier New" w:cs="Courier New" w:hint="default"/>
      </w:rPr>
    </w:lvl>
    <w:lvl w:ilvl="8" w:tplc="041A0005" w:tentative="1">
      <w:start w:val="1"/>
      <w:numFmt w:val="bullet"/>
      <w:lvlText w:val=""/>
      <w:lvlJc w:val="left"/>
      <w:pPr>
        <w:ind w:left="6580" w:hanging="360"/>
      </w:pPr>
      <w:rPr>
        <w:rFonts w:ascii="Wingdings" w:hAnsi="Wingdings" w:hint="default"/>
      </w:rPr>
    </w:lvl>
  </w:abstractNum>
  <w:abstractNum w:abstractNumId="19" w15:restartNumberingAfterBreak="0">
    <w:nsid w:val="6A2E3ACA"/>
    <w:multiLevelType w:val="hybridMultilevel"/>
    <w:tmpl w:val="CBF4E7E2"/>
    <w:lvl w:ilvl="0" w:tplc="D016997C">
      <w:start w:val="1"/>
      <w:numFmt w:val="lowerLetter"/>
      <w:lvlText w:val="%1)"/>
      <w:lvlJc w:val="left"/>
      <w:pPr>
        <w:ind w:left="720" w:hanging="360"/>
      </w:pPr>
    </w:lvl>
    <w:lvl w:ilvl="1" w:tplc="01580E26">
      <w:start w:val="1"/>
      <w:numFmt w:val="decimal"/>
      <w:lvlText w:val="(%2)"/>
      <w:lvlJc w:val="left"/>
      <w:pPr>
        <w:ind w:left="1455" w:hanging="375"/>
      </w:pPr>
      <w:rPr>
        <w:b w:val="0"/>
      </w:r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0" w15:restartNumberingAfterBreak="0">
    <w:nsid w:val="6CF125E2"/>
    <w:multiLevelType w:val="hybridMultilevel"/>
    <w:tmpl w:val="F3EA09E2"/>
    <w:lvl w:ilvl="0" w:tplc="76C26A06">
      <w:start w:val="1"/>
      <w:numFmt w:val="decimal"/>
      <w:lvlText w:val="%1)"/>
      <w:lvlJc w:val="left"/>
      <w:pPr>
        <w:ind w:left="786" w:hanging="360"/>
      </w:pPr>
      <w:rPr>
        <w:rFonts w:asciiTheme="majorBidi" w:eastAsia="Times New Roman" w:hAnsiTheme="majorBidi" w:cstheme="majorBidi" w:hint="default"/>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6DD431BC"/>
    <w:multiLevelType w:val="multilevel"/>
    <w:tmpl w:val="DBF60BA8"/>
    <w:lvl w:ilvl="0">
      <w:start w:val="1"/>
      <w:numFmt w:val="decimal"/>
      <w:lvlText w:val="%1)"/>
      <w:lvlJc w:val="left"/>
      <w:pPr>
        <w:ind w:left="786" w:hanging="360"/>
      </w:pPr>
      <w:rPr>
        <w:b w:val="0"/>
        <w:strike w:val="0"/>
        <w:dstrike w:val="0"/>
        <w:u w:val="none"/>
        <w:effect w:val="none"/>
      </w:rPr>
    </w:lvl>
    <w:lvl w:ilvl="1">
      <w:start w:val="1"/>
      <w:numFmt w:val="lowerRoman"/>
      <w:lvlText w:val="%2."/>
      <w:lvlJc w:val="right"/>
      <w:pPr>
        <w:ind w:left="1070" w:hanging="360"/>
      </w:pPr>
    </w:lvl>
    <w:lvl w:ilvl="2">
      <w:start w:val="1"/>
      <w:numFmt w:val="decimal"/>
      <w:lvlText w:val="%3."/>
      <w:lvlJc w:val="left"/>
      <w:pPr>
        <w:ind w:left="2340" w:hanging="360"/>
      </w:pPr>
      <w:rPr>
        <w:rFonts w:ascii="Times New Roman" w:eastAsia="Calibri" w:hAnsi="Times New Roman" w:cs="Times New Roman"/>
      </w:rPr>
    </w:lvl>
    <w:lvl w:ilvl="3">
      <w:start w:val="1"/>
      <w:numFmt w:val="lowerRoman"/>
      <w:lvlText w:val="%4."/>
      <w:lvlJc w:val="left"/>
      <w:pPr>
        <w:ind w:left="3240" w:hanging="72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9"/>
  </w:num>
  <w:num w:numId="3">
    <w:abstractNumId w:val="0"/>
  </w:num>
  <w:num w:numId="4">
    <w:abstractNumId w:val="1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5"/>
  </w:num>
  <w:num w:numId="15">
    <w:abstractNumId w:val="1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4"/>
  </w:num>
  <w:num w:numId="19">
    <w:abstractNumId w:val="11"/>
  </w:num>
  <w:num w:numId="20">
    <w:abstractNumId w:val="15"/>
  </w:num>
  <w:num w:numId="21">
    <w:abstractNumId w:val="6"/>
  </w:num>
  <w:num w:numId="22">
    <w:abstractNumId w:val="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99E"/>
    <w:rsid w:val="00007EC2"/>
    <w:rsid w:val="00035FF7"/>
    <w:rsid w:val="00037D70"/>
    <w:rsid w:val="00063D0E"/>
    <w:rsid w:val="00073E02"/>
    <w:rsid w:val="0008284C"/>
    <w:rsid w:val="000839F0"/>
    <w:rsid w:val="000860C5"/>
    <w:rsid w:val="0009110B"/>
    <w:rsid w:val="000940CF"/>
    <w:rsid w:val="00097E01"/>
    <w:rsid w:val="000A00F7"/>
    <w:rsid w:val="000B6BF4"/>
    <w:rsid w:val="000D1501"/>
    <w:rsid w:val="000E10B2"/>
    <w:rsid w:val="000E5824"/>
    <w:rsid w:val="000F1FCC"/>
    <w:rsid w:val="000F3D85"/>
    <w:rsid w:val="00123172"/>
    <w:rsid w:val="001445DF"/>
    <w:rsid w:val="00162CFD"/>
    <w:rsid w:val="00162D43"/>
    <w:rsid w:val="00183A6E"/>
    <w:rsid w:val="001B7614"/>
    <w:rsid w:val="001D0774"/>
    <w:rsid w:val="001E0B78"/>
    <w:rsid w:val="001E57C6"/>
    <w:rsid w:val="00207968"/>
    <w:rsid w:val="00216C79"/>
    <w:rsid w:val="00225767"/>
    <w:rsid w:val="00244875"/>
    <w:rsid w:val="00252AEE"/>
    <w:rsid w:val="0025619A"/>
    <w:rsid w:val="00292A65"/>
    <w:rsid w:val="00292E93"/>
    <w:rsid w:val="002939F4"/>
    <w:rsid w:val="0029506E"/>
    <w:rsid w:val="0029755B"/>
    <w:rsid w:val="002A6218"/>
    <w:rsid w:val="002C099E"/>
    <w:rsid w:val="002D1930"/>
    <w:rsid w:val="00324AAA"/>
    <w:rsid w:val="00324EC9"/>
    <w:rsid w:val="00330495"/>
    <w:rsid w:val="00341B3E"/>
    <w:rsid w:val="00350016"/>
    <w:rsid w:val="00372210"/>
    <w:rsid w:val="00375351"/>
    <w:rsid w:val="00377BB3"/>
    <w:rsid w:val="0038672F"/>
    <w:rsid w:val="00392797"/>
    <w:rsid w:val="003B656E"/>
    <w:rsid w:val="003B661C"/>
    <w:rsid w:val="003D5F9F"/>
    <w:rsid w:val="003F0267"/>
    <w:rsid w:val="003F1856"/>
    <w:rsid w:val="004010BE"/>
    <w:rsid w:val="00407605"/>
    <w:rsid w:val="00412AC9"/>
    <w:rsid w:val="00415B39"/>
    <w:rsid w:val="0043274A"/>
    <w:rsid w:val="00457D3F"/>
    <w:rsid w:val="00470C58"/>
    <w:rsid w:val="00473A1A"/>
    <w:rsid w:val="004802A4"/>
    <w:rsid w:val="004B0CBE"/>
    <w:rsid w:val="004D2132"/>
    <w:rsid w:val="004D790A"/>
    <w:rsid w:val="004E2592"/>
    <w:rsid w:val="004F76A2"/>
    <w:rsid w:val="005003A4"/>
    <w:rsid w:val="00514D42"/>
    <w:rsid w:val="00514FC1"/>
    <w:rsid w:val="005420D9"/>
    <w:rsid w:val="0054493B"/>
    <w:rsid w:val="00560415"/>
    <w:rsid w:val="00590AB5"/>
    <w:rsid w:val="0059590E"/>
    <w:rsid w:val="005A1AC6"/>
    <w:rsid w:val="005A354A"/>
    <w:rsid w:val="005C45D6"/>
    <w:rsid w:val="005D2AF0"/>
    <w:rsid w:val="005D4E4D"/>
    <w:rsid w:val="005D63A3"/>
    <w:rsid w:val="005E1052"/>
    <w:rsid w:val="00606602"/>
    <w:rsid w:val="00610146"/>
    <w:rsid w:val="00613A56"/>
    <w:rsid w:val="00617D11"/>
    <w:rsid w:val="00637B75"/>
    <w:rsid w:val="006566FB"/>
    <w:rsid w:val="00660429"/>
    <w:rsid w:val="006668B2"/>
    <w:rsid w:val="006C070B"/>
    <w:rsid w:val="006C0A2E"/>
    <w:rsid w:val="006C62E2"/>
    <w:rsid w:val="006D2BFD"/>
    <w:rsid w:val="006D4E33"/>
    <w:rsid w:val="006E210E"/>
    <w:rsid w:val="006F3DD1"/>
    <w:rsid w:val="006F6864"/>
    <w:rsid w:val="00705FC2"/>
    <w:rsid w:val="0071455E"/>
    <w:rsid w:val="0074650B"/>
    <w:rsid w:val="007509AB"/>
    <w:rsid w:val="00776CA9"/>
    <w:rsid w:val="0078198C"/>
    <w:rsid w:val="007864FF"/>
    <w:rsid w:val="00793E06"/>
    <w:rsid w:val="007A314E"/>
    <w:rsid w:val="007C4AF9"/>
    <w:rsid w:val="007E58E5"/>
    <w:rsid w:val="00805363"/>
    <w:rsid w:val="0081225F"/>
    <w:rsid w:val="00820EA2"/>
    <w:rsid w:val="0083137D"/>
    <w:rsid w:val="00835225"/>
    <w:rsid w:val="00863171"/>
    <w:rsid w:val="00863C19"/>
    <w:rsid w:val="0086618E"/>
    <w:rsid w:val="008777FE"/>
    <w:rsid w:val="00887CCA"/>
    <w:rsid w:val="00891125"/>
    <w:rsid w:val="0089728E"/>
    <w:rsid w:val="008A512D"/>
    <w:rsid w:val="008B690B"/>
    <w:rsid w:val="008F4491"/>
    <w:rsid w:val="00911557"/>
    <w:rsid w:val="00911C36"/>
    <w:rsid w:val="00912B8D"/>
    <w:rsid w:val="00941851"/>
    <w:rsid w:val="00947D3B"/>
    <w:rsid w:val="00970CCD"/>
    <w:rsid w:val="00983F2E"/>
    <w:rsid w:val="0099177A"/>
    <w:rsid w:val="00995EC3"/>
    <w:rsid w:val="009A6351"/>
    <w:rsid w:val="009B3878"/>
    <w:rsid w:val="009D0122"/>
    <w:rsid w:val="009D30DD"/>
    <w:rsid w:val="00A07325"/>
    <w:rsid w:val="00A1536A"/>
    <w:rsid w:val="00A43E74"/>
    <w:rsid w:val="00A466D4"/>
    <w:rsid w:val="00A51EDF"/>
    <w:rsid w:val="00A638FB"/>
    <w:rsid w:val="00A6692B"/>
    <w:rsid w:val="00A86301"/>
    <w:rsid w:val="00AA0EE7"/>
    <w:rsid w:val="00AA6507"/>
    <w:rsid w:val="00AB3259"/>
    <w:rsid w:val="00AC41B7"/>
    <w:rsid w:val="00AE59EB"/>
    <w:rsid w:val="00AF3D5A"/>
    <w:rsid w:val="00B04AA6"/>
    <w:rsid w:val="00B149D4"/>
    <w:rsid w:val="00B15058"/>
    <w:rsid w:val="00B2026E"/>
    <w:rsid w:val="00B23FE7"/>
    <w:rsid w:val="00B30D05"/>
    <w:rsid w:val="00B7680A"/>
    <w:rsid w:val="00B77695"/>
    <w:rsid w:val="00B842FB"/>
    <w:rsid w:val="00B92869"/>
    <w:rsid w:val="00BA760A"/>
    <w:rsid w:val="00BB6E91"/>
    <w:rsid w:val="00BC3E6D"/>
    <w:rsid w:val="00BD4DB5"/>
    <w:rsid w:val="00BF1B6D"/>
    <w:rsid w:val="00BF5A49"/>
    <w:rsid w:val="00BF5C08"/>
    <w:rsid w:val="00C03F26"/>
    <w:rsid w:val="00C11E73"/>
    <w:rsid w:val="00C27910"/>
    <w:rsid w:val="00C42C10"/>
    <w:rsid w:val="00C544B5"/>
    <w:rsid w:val="00C54A0B"/>
    <w:rsid w:val="00C622F9"/>
    <w:rsid w:val="00C72104"/>
    <w:rsid w:val="00C73C93"/>
    <w:rsid w:val="00C77CE0"/>
    <w:rsid w:val="00C9056A"/>
    <w:rsid w:val="00CE0784"/>
    <w:rsid w:val="00CE521C"/>
    <w:rsid w:val="00D01506"/>
    <w:rsid w:val="00D03FEA"/>
    <w:rsid w:val="00D06CCD"/>
    <w:rsid w:val="00D24975"/>
    <w:rsid w:val="00D25FD4"/>
    <w:rsid w:val="00D2676B"/>
    <w:rsid w:val="00D51A82"/>
    <w:rsid w:val="00D60EB9"/>
    <w:rsid w:val="00D62865"/>
    <w:rsid w:val="00D6434B"/>
    <w:rsid w:val="00D80DE5"/>
    <w:rsid w:val="00D830AA"/>
    <w:rsid w:val="00DA60A7"/>
    <w:rsid w:val="00DB399A"/>
    <w:rsid w:val="00DD4C00"/>
    <w:rsid w:val="00E04E3F"/>
    <w:rsid w:val="00E16C4F"/>
    <w:rsid w:val="00E32064"/>
    <w:rsid w:val="00E34593"/>
    <w:rsid w:val="00E36115"/>
    <w:rsid w:val="00E4077A"/>
    <w:rsid w:val="00E407F6"/>
    <w:rsid w:val="00E47A3D"/>
    <w:rsid w:val="00E61E98"/>
    <w:rsid w:val="00E747D5"/>
    <w:rsid w:val="00E75E63"/>
    <w:rsid w:val="00E769F9"/>
    <w:rsid w:val="00E76C05"/>
    <w:rsid w:val="00E83FFE"/>
    <w:rsid w:val="00E86C87"/>
    <w:rsid w:val="00E932E1"/>
    <w:rsid w:val="00EA78AB"/>
    <w:rsid w:val="00EB4EC4"/>
    <w:rsid w:val="00EB7046"/>
    <w:rsid w:val="00EC727D"/>
    <w:rsid w:val="00ED3244"/>
    <w:rsid w:val="00EF0B2D"/>
    <w:rsid w:val="00EF3F4B"/>
    <w:rsid w:val="00EF5B39"/>
    <w:rsid w:val="00EF6BB0"/>
    <w:rsid w:val="00F11485"/>
    <w:rsid w:val="00F11D93"/>
    <w:rsid w:val="00F13DC5"/>
    <w:rsid w:val="00F2320E"/>
    <w:rsid w:val="00F41528"/>
    <w:rsid w:val="00F53E6B"/>
    <w:rsid w:val="00F56468"/>
    <w:rsid w:val="00F625C3"/>
    <w:rsid w:val="00F64ED3"/>
    <w:rsid w:val="00F75B34"/>
    <w:rsid w:val="00F77504"/>
    <w:rsid w:val="00F83173"/>
    <w:rsid w:val="00FA49FD"/>
    <w:rsid w:val="00FB0C26"/>
    <w:rsid w:val="00FB4A2F"/>
    <w:rsid w:val="00FE177E"/>
    <w:rsid w:val="00FF5B8C"/>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911AC5-0D27-472E-921D-B4B8F8A7A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hr-HR" w:eastAsia="hr-HR" w:bidi="ar-SA"/>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3E6B"/>
    <w:pPr>
      <w:spacing w:after="276" w:line="247" w:lineRule="auto"/>
      <w:ind w:left="96" w:right="38" w:firstLine="4"/>
      <w:jc w:val="both"/>
    </w:pPr>
    <w:rPr>
      <w:rFonts w:ascii="Times New Roman" w:eastAsia="Times New Roman" w:hAnsi="Times New Roman" w:cs="Times New Roman"/>
      <w:color w:val="000000"/>
    </w:rPr>
  </w:style>
  <w:style w:type="paragraph" w:styleId="Naslov1">
    <w:name w:val="heading 1"/>
    <w:next w:val="Normal"/>
    <w:link w:val="Naslov1Char"/>
    <w:uiPriority w:val="9"/>
    <w:qFormat/>
    <w:rsid w:val="00F53E6B"/>
    <w:pPr>
      <w:keepNext/>
      <w:keepLines/>
      <w:spacing w:after="3" w:line="265" w:lineRule="auto"/>
      <w:ind w:left="10" w:right="24" w:hanging="10"/>
      <w:jc w:val="right"/>
      <w:outlineLvl w:val="0"/>
    </w:pPr>
    <w:rPr>
      <w:rFonts w:ascii="Times New Roman" w:eastAsia="Times New Roman" w:hAnsi="Times New Roman" w:cs="Times New Roman"/>
      <w:color w:val="000000"/>
      <w:sz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link w:val="Naslov1"/>
    <w:rsid w:val="00F53E6B"/>
    <w:rPr>
      <w:rFonts w:ascii="Times New Roman" w:eastAsia="Times New Roman" w:hAnsi="Times New Roman" w:cs="Times New Roman"/>
      <w:color w:val="000000"/>
      <w:sz w:val="26"/>
    </w:rPr>
  </w:style>
  <w:style w:type="paragraph" w:styleId="Bezproreda">
    <w:name w:val="No Spacing"/>
    <w:uiPriority w:val="1"/>
    <w:qFormat/>
    <w:rsid w:val="00A638FB"/>
    <w:pPr>
      <w:spacing w:after="0" w:line="240" w:lineRule="auto"/>
      <w:ind w:left="96" w:right="38" w:firstLine="4"/>
      <w:jc w:val="both"/>
    </w:pPr>
    <w:rPr>
      <w:rFonts w:ascii="Times New Roman" w:eastAsia="Times New Roman" w:hAnsi="Times New Roman" w:cs="Times New Roman"/>
      <w:color w:val="000000"/>
    </w:rPr>
  </w:style>
  <w:style w:type="paragraph" w:styleId="Odlomakpopisa">
    <w:name w:val="List Paragraph"/>
    <w:basedOn w:val="Normal"/>
    <w:uiPriority w:val="34"/>
    <w:qFormat/>
    <w:rsid w:val="00A638FB"/>
    <w:pPr>
      <w:ind w:left="720"/>
      <w:contextualSpacing/>
    </w:pPr>
  </w:style>
  <w:style w:type="paragraph" w:styleId="Revizija">
    <w:name w:val="Revision"/>
    <w:hidden/>
    <w:uiPriority w:val="99"/>
    <w:semiHidden/>
    <w:rsid w:val="00123172"/>
    <w:pPr>
      <w:spacing w:after="0" w:line="240" w:lineRule="auto"/>
    </w:pPr>
    <w:rPr>
      <w:rFonts w:ascii="Times New Roman" w:eastAsia="Times New Roman" w:hAnsi="Times New Roman" w:cs="Times New Roman"/>
      <w:color w:val="000000"/>
    </w:rPr>
  </w:style>
  <w:style w:type="paragraph" w:styleId="Tekstfusnote">
    <w:name w:val="footnote text"/>
    <w:basedOn w:val="Normal"/>
    <w:link w:val="TekstfusnoteChar"/>
    <w:uiPriority w:val="99"/>
    <w:semiHidden/>
    <w:unhideWhenUsed/>
    <w:rsid w:val="00C77CE0"/>
    <w:pPr>
      <w:spacing w:after="0" w:line="240" w:lineRule="auto"/>
    </w:pPr>
    <w:rPr>
      <w:sz w:val="20"/>
      <w:szCs w:val="20"/>
    </w:rPr>
  </w:style>
  <w:style w:type="character" w:customStyle="1" w:styleId="TekstfusnoteChar">
    <w:name w:val="Tekst fusnote Char"/>
    <w:basedOn w:val="Zadanifontodlomka"/>
    <w:link w:val="Tekstfusnote"/>
    <w:uiPriority w:val="99"/>
    <w:semiHidden/>
    <w:rsid w:val="00C77CE0"/>
    <w:rPr>
      <w:rFonts w:ascii="Times New Roman" w:eastAsia="Times New Roman" w:hAnsi="Times New Roman" w:cs="Times New Roman"/>
      <w:color w:val="000000"/>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w:basedOn w:val="Zadanifontodlomka"/>
    <w:uiPriority w:val="99"/>
    <w:unhideWhenUsed/>
    <w:qFormat/>
    <w:rsid w:val="00C77CE0"/>
    <w:rPr>
      <w:vertAlign w:val="superscript"/>
    </w:rPr>
  </w:style>
  <w:style w:type="table" w:styleId="Reetkatablice">
    <w:name w:val="Table Grid"/>
    <w:basedOn w:val="Obinatablica"/>
    <w:uiPriority w:val="39"/>
    <w:rsid w:val="00D60E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7DC6E-4A36-410E-8F41-692447F5B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3670</Words>
  <Characters>20922</Characters>
  <Application>Microsoft Office Word</Application>
  <DocSecurity>0</DocSecurity>
  <Lines>174</Lines>
  <Paragraphs>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Brakus</dc:creator>
  <cp:keywords/>
  <cp:lastModifiedBy>Marija Lovrić</cp:lastModifiedBy>
  <cp:revision>3</cp:revision>
  <cp:lastPrinted>2025-09-25T10:52:00Z</cp:lastPrinted>
  <dcterms:created xsi:type="dcterms:W3CDTF">2025-11-17T13:05:00Z</dcterms:created>
  <dcterms:modified xsi:type="dcterms:W3CDTF">2025-11-17T13:18:00Z</dcterms:modified>
</cp:coreProperties>
</file>